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1A9" w:rsidRDefault="006721A9" w:rsidP="000C7A40">
      <w:pPr>
        <w:jc w:val="center"/>
        <w:rPr>
          <w:rFonts w:ascii="方正粗黑宋简体" w:eastAsia="方正粗黑宋简体" w:hAnsi="方正粗黑宋简体" w:hint="eastAsia"/>
          <w:w w:val="90"/>
          <w:sz w:val="44"/>
          <w:szCs w:val="44"/>
        </w:rPr>
      </w:pPr>
      <w:bookmarkStart w:id="0" w:name="_Toc30176"/>
    </w:p>
    <w:p w:rsidR="002E1560" w:rsidRPr="002E1560" w:rsidRDefault="000C7A40" w:rsidP="000C7A40">
      <w:pPr>
        <w:jc w:val="center"/>
        <w:rPr>
          <w:rFonts w:ascii="方正粗黑宋简体" w:eastAsia="方正粗黑宋简体" w:hAnsi="方正粗黑宋简体"/>
          <w:w w:val="90"/>
          <w:sz w:val="44"/>
          <w:szCs w:val="44"/>
        </w:rPr>
      </w:pPr>
      <w:r w:rsidRPr="002E1560">
        <w:rPr>
          <w:rFonts w:ascii="方正粗黑宋简体" w:eastAsia="方正粗黑宋简体" w:hAnsi="方正粗黑宋简体" w:hint="eastAsia"/>
          <w:w w:val="90"/>
          <w:sz w:val="44"/>
          <w:szCs w:val="44"/>
        </w:rPr>
        <w:t>桂阳</w:t>
      </w:r>
      <w:r w:rsidRPr="002E1560">
        <w:rPr>
          <w:rFonts w:ascii="方正粗黑宋简体" w:eastAsia="方正粗黑宋简体" w:hAnsi="方正粗黑宋简体"/>
          <w:w w:val="90"/>
          <w:sz w:val="44"/>
          <w:szCs w:val="44"/>
        </w:rPr>
        <w:t>县职业技术教育学校教育质量年度报告</w:t>
      </w:r>
    </w:p>
    <w:p w:rsidR="006721A9" w:rsidRDefault="006721A9" w:rsidP="000C7A40">
      <w:pPr>
        <w:jc w:val="center"/>
        <w:rPr>
          <w:rFonts w:ascii="方正粗黑宋简体" w:eastAsia="方正粗黑宋简体" w:hAnsi="方正粗黑宋简体" w:hint="eastAsia"/>
          <w:w w:val="90"/>
          <w:sz w:val="44"/>
          <w:szCs w:val="44"/>
        </w:rPr>
      </w:pPr>
    </w:p>
    <w:p w:rsidR="000C7A40" w:rsidRPr="002E1560" w:rsidRDefault="000C7A40" w:rsidP="000C7A40">
      <w:pPr>
        <w:jc w:val="center"/>
        <w:rPr>
          <w:rFonts w:ascii="方正粗黑宋简体" w:eastAsia="方正粗黑宋简体" w:hAnsi="方正粗黑宋简体"/>
          <w:w w:val="90"/>
          <w:sz w:val="44"/>
          <w:szCs w:val="44"/>
        </w:rPr>
      </w:pPr>
      <w:r w:rsidRPr="002E1560">
        <w:rPr>
          <w:rFonts w:ascii="方正粗黑宋简体" w:eastAsia="方正粗黑宋简体" w:hAnsi="方正粗黑宋简体"/>
          <w:w w:val="90"/>
          <w:sz w:val="44"/>
          <w:szCs w:val="44"/>
        </w:rPr>
        <w:t>（2019年度）</w:t>
      </w:r>
    </w:p>
    <w:p w:rsidR="000C7A40" w:rsidRDefault="000C7A40" w:rsidP="000C7A40">
      <w:pPr>
        <w:jc w:val="center"/>
        <w:rPr>
          <w:sz w:val="36"/>
          <w:szCs w:val="36"/>
        </w:rPr>
      </w:pPr>
      <w:r>
        <w:rPr>
          <w:rFonts w:hint="eastAsia"/>
          <w:sz w:val="36"/>
          <w:szCs w:val="36"/>
        </w:rPr>
        <w:t>目</w:t>
      </w:r>
      <w:r>
        <w:rPr>
          <w:rFonts w:hint="eastAsia"/>
          <w:sz w:val="36"/>
          <w:szCs w:val="36"/>
        </w:rPr>
        <w:t xml:space="preserve"> </w:t>
      </w:r>
      <w:r>
        <w:rPr>
          <w:rFonts w:hint="eastAsia"/>
          <w:sz w:val="36"/>
          <w:szCs w:val="36"/>
        </w:rPr>
        <w:t>录</w:t>
      </w:r>
    </w:p>
    <w:p w:rsidR="000C7A40" w:rsidRDefault="000C7A40" w:rsidP="000C7A40">
      <w:pPr>
        <w:spacing w:line="360" w:lineRule="auto"/>
        <w:rPr>
          <w:sz w:val="24"/>
        </w:rPr>
      </w:pPr>
    </w:p>
    <w:p w:rsidR="005A6A2C" w:rsidRDefault="005A6A2C" w:rsidP="000C7A40">
      <w:pPr>
        <w:spacing w:line="360" w:lineRule="auto"/>
        <w:rPr>
          <w:sz w:val="24"/>
        </w:rPr>
      </w:pPr>
    </w:p>
    <w:p w:rsidR="000C7A40" w:rsidRPr="006721A9" w:rsidRDefault="000C7A40" w:rsidP="000C7A40">
      <w:pPr>
        <w:spacing w:line="360" w:lineRule="auto"/>
        <w:rPr>
          <w:rFonts w:ascii="仿宋" w:eastAsia="仿宋" w:hAnsi="仿宋"/>
          <w:sz w:val="30"/>
          <w:szCs w:val="30"/>
        </w:rPr>
      </w:pPr>
      <w:r w:rsidRPr="006721A9">
        <w:rPr>
          <w:rFonts w:ascii="仿宋" w:eastAsia="仿宋" w:hAnsi="仿宋" w:hint="eastAsia"/>
          <w:sz w:val="30"/>
          <w:szCs w:val="30"/>
        </w:rPr>
        <w:t>1、学校情况……………………………………………………</w:t>
      </w:r>
      <w:r w:rsidR="006721A9">
        <w:rPr>
          <w:rFonts w:ascii="仿宋" w:eastAsia="仿宋" w:hAnsi="仿宋" w:hint="eastAsia"/>
          <w:sz w:val="30"/>
          <w:szCs w:val="30"/>
        </w:rPr>
        <w:t>2</w:t>
      </w:r>
    </w:p>
    <w:p w:rsidR="000C7A40" w:rsidRPr="006721A9" w:rsidRDefault="000C7A40" w:rsidP="000C7A40">
      <w:pPr>
        <w:spacing w:line="360" w:lineRule="auto"/>
        <w:rPr>
          <w:rFonts w:ascii="仿宋" w:eastAsia="仿宋" w:hAnsi="仿宋"/>
          <w:sz w:val="30"/>
          <w:szCs w:val="30"/>
        </w:rPr>
      </w:pPr>
      <w:r w:rsidRPr="006721A9">
        <w:rPr>
          <w:rFonts w:ascii="仿宋" w:eastAsia="仿宋" w:hAnsi="仿宋" w:hint="eastAsia"/>
          <w:sz w:val="30"/>
          <w:szCs w:val="30"/>
        </w:rPr>
        <w:t>2、学生发展……………………………………………………</w:t>
      </w:r>
      <w:r w:rsidR="006721A9">
        <w:rPr>
          <w:rFonts w:ascii="仿宋" w:eastAsia="仿宋" w:hAnsi="仿宋" w:hint="eastAsia"/>
          <w:sz w:val="30"/>
          <w:szCs w:val="30"/>
        </w:rPr>
        <w:t>5</w:t>
      </w:r>
    </w:p>
    <w:p w:rsidR="000C7A40" w:rsidRPr="006721A9" w:rsidRDefault="000C7A40" w:rsidP="000C7A40">
      <w:pPr>
        <w:spacing w:line="360" w:lineRule="auto"/>
        <w:rPr>
          <w:rFonts w:ascii="仿宋" w:eastAsia="仿宋" w:hAnsi="仿宋"/>
          <w:sz w:val="30"/>
          <w:szCs w:val="30"/>
        </w:rPr>
      </w:pPr>
      <w:r w:rsidRPr="006721A9">
        <w:rPr>
          <w:rFonts w:ascii="仿宋" w:eastAsia="仿宋" w:hAnsi="仿宋" w:hint="eastAsia"/>
          <w:sz w:val="30"/>
          <w:szCs w:val="30"/>
        </w:rPr>
        <w:t>3、质量保障措施………………………………………………</w:t>
      </w:r>
      <w:r w:rsidR="006721A9">
        <w:rPr>
          <w:rFonts w:ascii="仿宋" w:eastAsia="仿宋" w:hAnsi="仿宋" w:hint="eastAsia"/>
          <w:sz w:val="30"/>
          <w:szCs w:val="30"/>
        </w:rPr>
        <w:t>10</w:t>
      </w:r>
    </w:p>
    <w:p w:rsidR="000C7A40" w:rsidRPr="006721A9" w:rsidRDefault="000C7A40" w:rsidP="000C7A40">
      <w:pPr>
        <w:spacing w:line="360" w:lineRule="auto"/>
        <w:rPr>
          <w:rFonts w:ascii="仿宋" w:eastAsia="仿宋" w:hAnsi="仿宋"/>
          <w:sz w:val="30"/>
          <w:szCs w:val="30"/>
        </w:rPr>
      </w:pPr>
      <w:r w:rsidRPr="006721A9">
        <w:rPr>
          <w:rFonts w:ascii="仿宋" w:eastAsia="仿宋" w:hAnsi="仿宋" w:hint="eastAsia"/>
          <w:sz w:val="30"/>
          <w:szCs w:val="30"/>
        </w:rPr>
        <w:t>4、校企合作……………………………………………………</w:t>
      </w:r>
      <w:r w:rsidR="006721A9">
        <w:rPr>
          <w:rFonts w:ascii="仿宋" w:eastAsia="仿宋" w:hAnsi="仿宋" w:hint="eastAsia"/>
          <w:sz w:val="30"/>
          <w:szCs w:val="30"/>
        </w:rPr>
        <w:t>24</w:t>
      </w:r>
    </w:p>
    <w:p w:rsidR="000C7A40" w:rsidRPr="006721A9" w:rsidRDefault="000C7A40" w:rsidP="000C7A40">
      <w:pPr>
        <w:spacing w:line="360" w:lineRule="auto"/>
        <w:rPr>
          <w:rFonts w:ascii="仿宋" w:eastAsia="仿宋" w:hAnsi="仿宋"/>
          <w:sz w:val="30"/>
          <w:szCs w:val="30"/>
        </w:rPr>
      </w:pPr>
      <w:r w:rsidRPr="006721A9">
        <w:rPr>
          <w:rFonts w:ascii="仿宋" w:eastAsia="仿宋" w:hAnsi="仿宋" w:hint="eastAsia"/>
          <w:sz w:val="30"/>
          <w:szCs w:val="30"/>
        </w:rPr>
        <w:t>5、社会贡献……………………………………………………</w:t>
      </w:r>
      <w:r w:rsidR="006721A9">
        <w:rPr>
          <w:rFonts w:ascii="仿宋" w:eastAsia="仿宋" w:hAnsi="仿宋" w:hint="eastAsia"/>
          <w:sz w:val="30"/>
          <w:szCs w:val="30"/>
        </w:rPr>
        <w:t>26</w:t>
      </w:r>
    </w:p>
    <w:p w:rsidR="000C7A40" w:rsidRPr="006721A9" w:rsidRDefault="000C7A40" w:rsidP="000C7A40">
      <w:pPr>
        <w:spacing w:line="360" w:lineRule="auto"/>
        <w:rPr>
          <w:rFonts w:ascii="仿宋" w:eastAsia="仿宋" w:hAnsi="仿宋"/>
          <w:sz w:val="30"/>
          <w:szCs w:val="30"/>
        </w:rPr>
      </w:pPr>
      <w:r w:rsidRPr="006721A9">
        <w:rPr>
          <w:rFonts w:ascii="仿宋" w:eastAsia="仿宋" w:hAnsi="仿宋" w:hint="eastAsia"/>
          <w:sz w:val="30"/>
          <w:szCs w:val="30"/>
        </w:rPr>
        <w:t>6、举办者履责…………………………………………………</w:t>
      </w:r>
      <w:r w:rsidR="006721A9">
        <w:rPr>
          <w:rFonts w:ascii="仿宋" w:eastAsia="仿宋" w:hAnsi="仿宋" w:hint="eastAsia"/>
          <w:sz w:val="30"/>
          <w:szCs w:val="30"/>
        </w:rPr>
        <w:t>27</w:t>
      </w:r>
    </w:p>
    <w:p w:rsidR="000C7A40" w:rsidRPr="006721A9" w:rsidRDefault="000C7A40" w:rsidP="000C7A40">
      <w:pPr>
        <w:spacing w:line="360" w:lineRule="auto"/>
        <w:rPr>
          <w:rFonts w:ascii="仿宋" w:eastAsia="仿宋" w:hAnsi="仿宋"/>
          <w:sz w:val="30"/>
          <w:szCs w:val="30"/>
        </w:rPr>
      </w:pPr>
      <w:r w:rsidRPr="006721A9">
        <w:rPr>
          <w:rFonts w:ascii="仿宋" w:eastAsia="仿宋" w:hAnsi="仿宋" w:hint="eastAsia"/>
          <w:sz w:val="30"/>
          <w:szCs w:val="30"/>
        </w:rPr>
        <w:t>7、特色创新（见附件）………………………………………</w:t>
      </w:r>
      <w:r w:rsidR="006721A9">
        <w:rPr>
          <w:rFonts w:ascii="仿宋" w:eastAsia="仿宋" w:hAnsi="仿宋" w:hint="eastAsia"/>
          <w:sz w:val="30"/>
          <w:szCs w:val="30"/>
        </w:rPr>
        <w:t>28</w:t>
      </w:r>
    </w:p>
    <w:p w:rsidR="000C7A40" w:rsidRPr="002E1560" w:rsidRDefault="000C7A40" w:rsidP="000C7A40">
      <w:pPr>
        <w:spacing w:line="360" w:lineRule="auto"/>
        <w:rPr>
          <w:sz w:val="30"/>
          <w:szCs w:val="30"/>
        </w:rPr>
      </w:pPr>
      <w:r w:rsidRPr="006721A9">
        <w:rPr>
          <w:rFonts w:ascii="仿宋" w:eastAsia="仿宋" w:hAnsi="仿宋" w:hint="eastAsia"/>
          <w:sz w:val="30"/>
          <w:szCs w:val="30"/>
        </w:rPr>
        <w:t>8、主要问题和改进措施………………………………………</w:t>
      </w:r>
      <w:r w:rsidR="006721A9">
        <w:rPr>
          <w:rFonts w:ascii="仿宋" w:eastAsia="仿宋" w:hAnsi="仿宋" w:hint="eastAsia"/>
          <w:sz w:val="30"/>
          <w:szCs w:val="30"/>
        </w:rPr>
        <w:t>36</w:t>
      </w:r>
    </w:p>
    <w:p w:rsidR="00F55665" w:rsidRDefault="00F55665">
      <w:pPr>
        <w:widowControl/>
        <w:jc w:val="left"/>
        <w:rPr>
          <w:b/>
          <w:sz w:val="28"/>
          <w:szCs w:val="28"/>
        </w:rPr>
      </w:pPr>
      <w:r>
        <w:rPr>
          <w:b/>
          <w:sz w:val="28"/>
          <w:szCs w:val="28"/>
        </w:rPr>
        <w:br w:type="page"/>
      </w:r>
    </w:p>
    <w:p w:rsidR="00F55665" w:rsidRPr="006721A9" w:rsidRDefault="00F55665" w:rsidP="00F55665">
      <w:pPr>
        <w:rPr>
          <w:rFonts w:asciiTheme="majorEastAsia" w:eastAsiaTheme="majorEastAsia" w:hAnsiTheme="majorEastAsia"/>
          <w:b/>
          <w:sz w:val="28"/>
          <w:szCs w:val="28"/>
        </w:rPr>
      </w:pPr>
      <w:r w:rsidRPr="006721A9">
        <w:rPr>
          <w:rFonts w:asciiTheme="majorEastAsia" w:eastAsiaTheme="majorEastAsia" w:hAnsiTheme="majorEastAsia" w:hint="eastAsia"/>
          <w:b/>
          <w:sz w:val="28"/>
          <w:szCs w:val="28"/>
        </w:rPr>
        <w:lastRenderedPageBreak/>
        <w:t>一.学校情况</w:t>
      </w:r>
    </w:p>
    <w:p w:rsidR="00F55665" w:rsidRPr="006721A9" w:rsidRDefault="00F55665" w:rsidP="00F55665">
      <w:pPr>
        <w:ind w:firstLineChars="200" w:firstLine="562"/>
        <w:rPr>
          <w:rFonts w:ascii="仿宋" w:eastAsia="仿宋" w:hAnsi="仿宋"/>
          <w:b/>
          <w:sz w:val="28"/>
          <w:szCs w:val="28"/>
        </w:rPr>
      </w:pPr>
      <w:r w:rsidRPr="006721A9">
        <w:rPr>
          <w:rFonts w:ascii="仿宋" w:eastAsia="仿宋" w:hAnsi="仿宋" w:hint="eastAsia"/>
          <w:b/>
          <w:sz w:val="28"/>
          <w:szCs w:val="28"/>
        </w:rPr>
        <w:t>1.1学校概况</w:t>
      </w:r>
    </w:p>
    <w:p w:rsidR="00F55665" w:rsidRPr="006721A9" w:rsidRDefault="006721A9" w:rsidP="00F55665">
      <w:pPr>
        <w:ind w:firstLineChars="202" w:firstLine="566"/>
        <w:rPr>
          <w:rFonts w:ascii="仿宋" w:eastAsia="仿宋" w:hAnsi="仿宋"/>
          <w:sz w:val="28"/>
          <w:szCs w:val="28"/>
        </w:rPr>
      </w:pPr>
      <w:r w:rsidRPr="006721A9">
        <w:rPr>
          <w:rFonts w:ascii="仿宋" w:eastAsia="仿宋" w:hAnsi="仿宋" w:hint="eastAsia"/>
          <w:bCs/>
          <w:sz w:val="28"/>
          <w:szCs w:val="28"/>
        </w:rPr>
        <w:t>桂阳职校，</w:t>
      </w:r>
      <w:r w:rsidR="00F55665" w:rsidRPr="006721A9">
        <w:rPr>
          <w:rFonts w:ascii="仿宋" w:eastAsia="仿宋" w:hAnsi="仿宋" w:hint="eastAsia"/>
          <w:bCs/>
          <w:sz w:val="28"/>
          <w:szCs w:val="28"/>
        </w:rPr>
        <w:t>2016年秋学校完成整体搬迁，新校区总投资2.7亿元，占地22</w:t>
      </w:r>
      <w:r w:rsidR="00F55665" w:rsidRPr="006721A9">
        <w:rPr>
          <w:rFonts w:ascii="仿宋" w:eastAsia="仿宋" w:hAnsi="仿宋"/>
          <w:bCs/>
          <w:sz w:val="28"/>
          <w:szCs w:val="28"/>
        </w:rPr>
        <w:t>7</w:t>
      </w:r>
      <w:r w:rsidR="00F55665" w:rsidRPr="006721A9">
        <w:rPr>
          <w:rFonts w:ascii="仿宋" w:eastAsia="仿宋" w:hAnsi="仿宋" w:hint="eastAsia"/>
          <w:bCs/>
          <w:sz w:val="28"/>
          <w:szCs w:val="28"/>
        </w:rPr>
        <w:t>亩，建筑面积8.5万平方米</w:t>
      </w:r>
      <w:r w:rsidR="00F55665" w:rsidRPr="006721A9">
        <w:rPr>
          <w:rFonts w:ascii="仿宋" w:eastAsia="仿宋" w:hAnsi="仿宋" w:hint="eastAsia"/>
          <w:sz w:val="28"/>
          <w:szCs w:val="28"/>
        </w:rPr>
        <w:t>，教学设备总值</w:t>
      </w:r>
      <w:r w:rsidRPr="006721A9">
        <w:rPr>
          <w:rFonts w:ascii="仿宋" w:eastAsia="仿宋" w:hAnsi="仿宋" w:hint="eastAsia"/>
          <w:sz w:val="28"/>
          <w:szCs w:val="28"/>
        </w:rPr>
        <w:t>3976</w:t>
      </w:r>
      <w:r w:rsidR="00F55665" w:rsidRPr="006721A9">
        <w:rPr>
          <w:rFonts w:ascii="仿宋" w:eastAsia="仿宋" w:hAnsi="仿宋" w:hint="eastAsia"/>
          <w:sz w:val="28"/>
          <w:szCs w:val="28"/>
        </w:rPr>
        <w:t>万元。拥有三栋功能齐全的实训大楼和一栋生产性实训基地。学校与市内外知名企业合作，共建了28个校外实习实训基地，基本实现了“理实一体化”教学。</w:t>
      </w:r>
    </w:p>
    <w:p w:rsidR="00F55665" w:rsidRPr="006721A9" w:rsidRDefault="00F55665" w:rsidP="00F55665">
      <w:pPr>
        <w:ind w:firstLineChars="202" w:firstLine="566"/>
        <w:rPr>
          <w:rFonts w:ascii="仿宋" w:eastAsia="仿宋" w:hAnsi="仿宋"/>
          <w:sz w:val="28"/>
          <w:szCs w:val="28"/>
        </w:rPr>
      </w:pPr>
      <w:r w:rsidRPr="006721A9">
        <w:rPr>
          <w:rFonts w:ascii="仿宋" w:eastAsia="仿宋" w:hAnsi="仿宋" w:hint="eastAsia"/>
          <w:sz w:val="28"/>
          <w:szCs w:val="28"/>
        </w:rPr>
        <w:t>目前学校有</w:t>
      </w:r>
      <w:r w:rsidRPr="006721A9">
        <w:rPr>
          <w:rFonts w:ascii="仿宋" w:eastAsia="仿宋" w:hAnsi="仿宋" w:hint="eastAsia"/>
          <w:bCs/>
          <w:sz w:val="28"/>
          <w:szCs w:val="28"/>
        </w:rPr>
        <w:t>全日制学生</w:t>
      </w:r>
      <w:r w:rsidRPr="006721A9">
        <w:rPr>
          <w:rFonts w:ascii="仿宋" w:eastAsia="仿宋" w:hAnsi="仿宋"/>
          <w:bCs/>
          <w:sz w:val="28"/>
          <w:szCs w:val="28"/>
        </w:rPr>
        <w:t>3</w:t>
      </w:r>
      <w:r w:rsidRPr="006721A9">
        <w:rPr>
          <w:rFonts w:ascii="仿宋" w:eastAsia="仿宋" w:hAnsi="仿宋" w:hint="eastAsia"/>
          <w:bCs/>
          <w:sz w:val="28"/>
          <w:szCs w:val="28"/>
        </w:rPr>
        <w:t>810人，</w:t>
      </w:r>
      <w:r w:rsidRPr="006721A9">
        <w:rPr>
          <w:rFonts w:ascii="仿宋" w:eastAsia="仿宋" w:hAnsi="仿宋" w:hint="eastAsia"/>
          <w:sz w:val="28"/>
          <w:szCs w:val="28"/>
        </w:rPr>
        <w:t>教职工</w:t>
      </w:r>
      <w:r w:rsidR="006721A9" w:rsidRPr="006721A9">
        <w:rPr>
          <w:rFonts w:ascii="仿宋" w:eastAsia="仿宋" w:hAnsi="仿宋" w:hint="eastAsia"/>
          <w:sz w:val="28"/>
          <w:szCs w:val="28"/>
        </w:rPr>
        <w:t>264</w:t>
      </w:r>
      <w:r w:rsidRPr="006721A9">
        <w:rPr>
          <w:rFonts w:ascii="仿宋" w:eastAsia="仿宋" w:hAnsi="仿宋" w:hint="eastAsia"/>
          <w:sz w:val="28"/>
          <w:szCs w:val="28"/>
        </w:rPr>
        <w:t>人</w:t>
      </w:r>
      <w:r w:rsidRPr="006721A9">
        <w:rPr>
          <w:rFonts w:ascii="仿宋" w:eastAsia="仿宋" w:hAnsi="仿宋" w:hint="eastAsia"/>
          <w:bCs/>
          <w:sz w:val="28"/>
          <w:szCs w:val="28"/>
        </w:rPr>
        <w:t>，</w:t>
      </w:r>
      <w:r w:rsidRPr="006721A9">
        <w:rPr>
          <w:rFonts w:ascii="仿宋" w:eastAsia="仿宋" w:hAnsi="仿宋" w:hint="eastAsia"/>
          <w:sz w:val="28"/>
          <w:szCs w:val="28"/>
        </w:rPr>
        <w:t>其中专任教师</w:t>
      </w:r>
      <w:r w:rsidR="006721A9" w:rsidRPr="006721A9">
        <w:rPr>
          <w:rFonts w:ascii="仿宋" w:eastAsia="仿宋" w:hAnsi="仿宋" w:hint="eastAsia"/>
          <w:sz w:val="28"/>
          <w:szCs w:val="28"/>
        </w:rPr>
        <w:t>246</w:t>
      </w:r>
      <w:r w:rsidRPr="006721A9">
        <w:rPr>
          <w:rFonts w:ascii="仿宋" w:eastAsia="仿宋" w:hAnsi="仿宋" w:hint="eastAsia"/>
          <w:sz w:val="28"/>
          <w:szCs w:val="28"/>
        </w:rPr>
        <w:t>人。专任教师中，具有硕士研究生学历（学位）的有23人，有113名“双师型”教师，“双师型”教师比例达到</w:t>
      </w:r>
      <w:r w:rsidR="006721A9" w:rsidRPr="006721A9">
        <w:rPr>
          <w:rFonts w:ascii="仿宋" w:eastAsia="仿宋" w:hAnsi="仿宋" w:hint="eastAsia"/>
          <w:sz w:val="28"/>
          <w:szCs w:val="28"/>
        </w:rPr>
        <w:t>46</w:t>
      </w:r>
      <w:r w:rsidRPr="006721A9">
        <w:rPr>
          <w:rFonts w:ascii="仿宋" w:eastAsia="仿宋" w:hAnsi="仿宋" w:hint="eastAsia"/>
          <w:sz w:val="28"/>
          <w:szCs w:val="28"/>
        </w:rPr>
        <w:t>%。</w:t>
      </w:r>
    </w:p>
    <w:p w:rsidR="00F55665" w:rsidRPr="006721A9" w:rsidRDefault="00F55665" w:rsidP="00F55665">
      <w:pPr>
        <w:widowControl/>
        <w:spacing w:line="720" w:lineRule="atLeast"/>
        <w:ind w:firstLine="300"/>
        <w:jc w:val="center"/>
        <w:textAlignment w:val="baseline"/>
        <w:rPr>
          <w:rFonts w:ascii="仿宋" w:eastAsia="仿宋" w:hAnsi="仿宋" w:cs="宋体"/>
          <w:color w:val="333333"/>
          <w:kern w:val="0"/>
          <w:sz w:val="28"/>
          <w:szCs w:val="28"/>
        </w:rPr>
      </w:pPr>
      <w:r w:rsidRPr="006721A9">
        <w:rPr>
          <w:rFonts w:ascii="仿宋" w:eastAsia="仿宋" w:hAnsi="仿宋" w:cs="宋体" w:hint="eastAsia"/>
          <w:b/>
          <w:bCs/>
          <w:color w:val="333333"/>
          <w:kern w:val="0"/>
          <w:sz w:val="28"/>
          <w:szCs w:val="28"/>
        </w:rPr>
        <w:t>表1-1：校园校舍情况</w:t>
      </w:r>
    </w:p>
    <w:tbl>
      <w:tblPr>
        <w:tblpPr w:leftFromText="180" w:rightFromText="180" w:vertAnchor="text" w:horzAnchor="margin" w:tblpXSpec="center" w:tblpY="243"/>
        <w:tblW w:w="0" w:type="auto"/>
        <w:tblLayout w:type="fixed"/>
        <w:tblCellMar>
          <w:top w:w="15" w:type="dxa"/>
          <w:left w:w="15" w:type="dxa"/>
          <w:bottom w:w="15" w:type="dxa"/>
          <w:right w:w="15" w:type="dxa"/>
        </w:tblCellMar>
        <w:tblLook w:val="0000"/>
      </w:tblPr>
      <w:tblGrid>
        <w:gridCol w:w="1292"/>
        <w:gridCol w:w="3532"/>
        <w:gridCol w:w="2840"/>
      </w:tblGrid>
      <w:tr w:rsidR="006721A9" w:rsidRPr="006721A9" w:rsidTr="006721A9">
        <w:trPr>
          <w:trHeight w:val="259"/>
        </w:trPr>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721A9" w:rsidRPr="006721A9" w:rsidRDefault="006721A9" w:rsidP="006721A9">
            <w:pPr>
              <w:jc w:val="center"/>
              <w:rPr>
                <w:rFonts w:ascii="仿宋" w:eastAsia="仿宋" w:hAnsi="仿宋" w:cs="仿宋_GB2312"/>
                <w:b/>
                <w:color w:val="000000"/>
                <w:sz w:val="28"/>
                <w:szCs w:val="28"/>
              </w:rPr>
            </w:pPr>
          </w:p>
        </w:tc>
        <w:tc>
          <w:tcPr>
            <w:tcW w:w="353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6721A9" w:rsidRPr="006721A9" w:rsidRDefault="006721A9"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占地面积（亩）</w:t>
            </w:r>
          </w:p>
        </w:tc>
        <w:tc>
          <w:tcPr>
            <w:tcW w:w="284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6721A9" w:rsidRPr="006721A9" w:rsidRDefault="006721A9"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建筑面积（万平方米）</w:t>
            </w:r>
          </w:p>
        </w:tc>
      </w:tr>
      <w:tr w:rsidR="006721A9" w:rsidRPr="006721A9" w:rsidTr="006721A9">
        <w:trPr>
          <w:trHeight w:val="259"/>
        </w:trPr>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721A9" w:rsidRPr="006721A9" w:rsidRDefault="006721A9"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2017年</w:t>
            </w:r>
          </w:p>
        </w:tc>
        <w:tc>
          <w:tcPr>
            <w:tcW w:w="3532" w:type="dxa"/>
            <w:tcBorders>
              <w:top w:val="single" w:sz="4" w:space="0" w:color="000000"/>
              <w:left w:val="single" w:sz="4" w:space="0" w:color="000000"/>
              <w:bottom w:val="single" w:sz="4" w:space="0" w:color="000000"/>
              <w:right w:val="single" w:sz="4" w:space="0" w:color="000000"/>
            </w:tcBorders>
            <w:vAlign w:val="center"/>
          </w:tcPr>
          <w:p w:rsidR="006721A9" w:rsidRPr="006721A9" w:rsidRDefault="006721A9"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227</w:t>
            </w:r>
          </w:p>
        </w:tc>
        <w:tc>
          <w:tcPr>
            <w:tcW w:w="2840" w:type="dxa"/>
            <w:tcBorders>
              <w:top w:val="single" w:sz="4" w:space="0" w:color="000000"/>
              <w:left w:val="single" w:sz="4" w:space="0" w:color="000000"/>
              <w:bottom w:val="single" w:sz="4" w:space="0" w:color="000000"/>
              <w:right w:val="single" w:sz="4" w:space="0" w:color="000000"/>
            </w:tcBorders>
            <w:vAlign w:val="center"/>
          </w:tcPr>
          <w:p w:rsidR="006721A9" w:rsidRPr="006721A9" w:rsidRDefault="006721A9"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5.8</w:t>
            </w:r>
          </w:p>
        </w:tc>
      </w:tr>
      <w:tr w:rsidR="006721A9" w:rsidRPr="006721A9" w:rsidTr="006721A9">
        <w:trPr>
          <w:trHeight w:val="259"/>
        </w:trPr>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721A9" w:rsidRPr="006721A9" w:rsidRDefault="006721A9"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2018年</w:t>
            </w:r>
          </w:p>
        </w:tc>
        <w:tc>
          <w:tcPr>
            <w:tcW w:w="3532" w:type="dxa"/>
            <w:tcBorders>
              <w:top w:val="single" w:sz="4" w:space="0" w:color="000000"/>
              <w:left w:val="single" w:sz="4" w:space="0" w:color="000000"/>
              <w:bottom w:val="single" w:sz="4" w:space="0" w:color="000000"/>
              <w:right w:val="single" w:sz="4" w:space="0" w:color="000000"/>
            </w:tcBorders>
            <w:vAlign w:val="center"/>
          </w:tcPr>
          <w:p w:rsidR="006721A9" w:rsidRPr="006721A9" w:rsidRDefault="006721A9"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227</w:t>
            </w:r>
          </w:p>
        </w:tc>
        <w:tc>
          <w:tcPr>
            <w:tcW w:w="2840" w:type="dxa"/>
            <w:tcBorders>
              <w:top w:val="single" w:sz="4" w:space="0" w:color="000000"/>
              <w:left w:val="single" w:sz="4" w:space="0" w:color="000000"/>
              <w:bottom w:val="single" w:sz="4" w:space="0" w:color="000000"/>
              <w:right w:val="single" w:sz="4" w:space="0" w:color="000000"/>
            </w:tcBorders>
            <w:vAlign w:val="center"/>
          </w:tcPr>
          <w:p w:rsidR="006721A9" w:rsidRPr="006721A9" w:rsidRDefault="006721A9"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5.8</w:t>
            </w:r>
          </w:p>
        </w:tc>
      </w:tr>
      <w:tr w:rsidR="006721A9" w:rsidRPr="006721A9" w:rsidTr="006721A9">
        <w:trPr>
          <w:trHeight w:val="259"/>
        </w:trPr>
        <w:tc>
          <w:tcPr>
            <w:tcW w:w="12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721A9" w:rsidRPr="006721A9" w:rsidRDefault="006721A9"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2019年</w:t>
            </w:r>
          </w:p>
        </w:tc>
        <w:tc>
          <w:tcPr>
            <w:tcW w:w="3532" w:type="dxa"/>
            <w:tcBorders>
              <w:top w:val="single" w:sz="4" w:space="0" w:color="000000"/>
              <w:left w:val="single" w:sz="4" w:space="0" w:color="000000"/>
              <w:bottom w:val="single" w:sz="4" w:space="0" w:color="000000"/>
              <w:right w:val="single" w:sz="4" w:space="0" w:color="000000"/>
            </w:tcBorders>
            <w:vAlign w:val="center"/>
          </w:tcPr>
          <w:p w:rsidR="006721A9" w:rsidRPr="006721A9" w:rsidRDefault="006721A9"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227</w:t>
            </w:r>
          </w:p>
        </w:tc>
        <w:tc>
          <w:tcPr>
            <w:tcW w:w="2840" w:type="dxa"/>
            <w:tcBorders>
              <w:top w:val="single" w:sz="4" w:space="0" w:color="000000"/>
              <w:left w:val="single" w:sz="4" w:space="0" w:color="000000"/>
              <w:bottom w:val="single" w:sz="4" w:space="0" w:color="000000"/>
              <w:right w:val="single" w:sz="4" w:space="0" w:color="000000"/>
            </w:tcBorders>
            <w:vAlign w:val="center"/>
          </w:tcPr>
          <w:p w:rsidR="006721A9" w:rsidRPr="006721A9" w:rsidRDefault="006721A9"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6.12</w:t>
            </w:r>
          </w:p>
        </w:tc>
      </w:tr>
    </w:tbl>
    <w:p w:rsidR="006721A9" w:rsidRDefault="006721A9" w:rsidP="00F55665">
      <w:pPr>
        <w:ind w:firstLineChars="200" w:firstLine="562"/>
        <w:rPr>
          <w:rFonts w:ascii="仿宋" w:eastAsia="仿宋" w:hAnsi="仿宋" w:hint="eastAsia"/>
          <w:b/>
          <w:sz w:val="28"/>
          <w:szCs w:val="28"/>
        </w:rPr>
      </w:pPr>
    </w:p>
    <w:p w:rsidR="00F55665" w:rsidRPr="006721A9" w:rsidRDefault="00F55665" w:rsidP="00F55665">
      <w:pPr>
        <w:ind w:firstLineChars="200" w:firstLine="562"/>
        <w:rPr>
          <w:rFonts w:ascii="仿宋" w:eastAsia="仿宋" w:hAnsi="仿宋"/>
          <w:b/>
          <w:sz w:val="28"/>
          <w:szCs w:val="28"/>
        </w:rPr>
      </w:pPr>
      <w:r w:rsidRPr="006721A9">
        <w:rPr>
          <w:rFonts w:ascii="仿宋" w:eastAsia="仿宋" w:hAnsi="仿宋" w:hint="eastAsia"/>
          <w:b/>
          <w:sz w:val="28"/>
          <w:szCs w:val="28"/>
        </w:rPr>
        <w:t>1.2学生情况</w:t>
      </w:r>
    </w:p>
    <w:p w:rsidR="00F55665" w:rsidRPr="006721A9" w:rsidRDefault="00F55665" w:rsidP="00F55665">
      <w:pPr>
        <w:spacing w:line="360" w:lineRule="auto"/>
        <w:ind w:firstLineChars="200" w:firstLine="560"/>
        <w:rPr>
          <w:rFonts w:ascii="仿宋" w:eastAsia="仿宋" w:hAnsi="仿宋"/>
          <w:sz w:val="28"/>
          <w:szCs w:val="28"/>
        </w:rPr>
      </w:pPr>
      <w:r w:rsidRPr="006721A9">
        <w:rPr>
          <w:rFonts w:ascii="仿宋" w:eastAsia="仿宋" w:hAnsi="仿宋" w:hint="eastAsia"/>
          <w:sz w:val="28"/>
          <w:szCs w:val="28"/>
        </w:rPr>
        <w:t>在校生规模稳定培训人次逐年增加学校注重人才培养质量，巩固办学规模，生源巩固率不断提升。学校现有全日制在校生3810人，2019年招生1193人，学生年入学巩固率达95.7 %。2019年毕业生1069人，对口就业率86%。每年面向社会开展各种职业培训达到了</w:t>
      </w:r>
      <w:r w:rsidRPr="006721A9">
        <w:rPr>
          <w:rFonts w:ascii="仿宋" w:eastAsia="仿宋" w:hAnsi="仿宋" w:hint="eastAsia"/>
          <w:sz w:val="28"/>
          <w:szCs w:val="28"/>
        </w:rPr>
        <w:lastRenderedPageBreak/>
        <w:t>4000人次以上。校办企业和培训机构经济效益好，近几年来年产值均达到了1000万元以上，大大增强了学校生存与发展的能力。同时注重社会培训，通过“送出去”、“请进来”开展有针对性的社会培训，在“精准扶贫”工作中全面发力，效果良好。</w:t>
      </w:r>
    </w:p>
    <w:p w:rsidR="00F55665" w:rsidRPr="006721A9" w:rsidRDefault="00F55665" w:rsidP="00F55665">
      <w:pPr>
        <w:rPr>
          <w:rFonts w:ascii="仿宋" w:eastAsia="仿宋" w:hAnsi="仿宋"/>
          <w:sz w:val="28"/>
          <w:szCs w:val="28"/>
        </w:rPr>
      </w:pPr>
    </w:p>
    <w:p w:rsidR="00F55665" w:rsidRPr="006721A9" w:rsidRDefault="00F55665" w:rsidP="00F55665">
      <w:pPr>
        <w:jc w:val="center"/>
        <w:rPr>
          <w:rFonts w:ascii="仿宋" w:eastAsia="仿宋" w:hAnsi="仿宋"/>
          <w:sz w:val="28"/>
          <w:szCs w:val="28"/>
        </w:rPr>
      </w:pPr>
      <w:r w:rsidRPr="006721A9">
        <w:rPr>
          <w:rFonts w:ascii="仿宋" w:eastAsia="仿宋" w:hAnsi="仿宋" w:hint="eastAsia"/>
          <w:sz w:val="28"/>
          <w:szCs w:val="28"/>
        </w:rPr>
        <w:t>表2-2：在校学生结构情况表</w:t>
      </w:r>
    </w:p>
    <w:tbl>
      <w:tblPr>
        <w:tblW w:w="9407" w:type="dxa"/>
        <w:tblInd w:w="-53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1985"/>
        <w:gridCol w:w="709"/>
        <w:gridCol w:w="567"/>
        <w:gridCol w:w="850"/>
        <w:gridCol w:w="992"/>
        <w:gridCol w:w="740"/>
        <w:gridCol w:w="678"/>
        <w:gridCol w:w="709"/>
        <w:gridCol w:w="599"/>
        <w:gridCol w:w="578"/>
        <w:gridCol w:w="1000"/>
      </w:tblGrid>
      <w:tr w:rsidR="00F55665" w:rsidRPr="006721A9" w:rsidTr="006721A9">
        <w:trPr>
          <w:trHeight w:val="142"/>
        </w:trPr>
        <w:tc>
          <w:tcPr>
            <w:tcW w:w="1985" w:type="dxa"/>
            <w:vMerge w:val="restart"/>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6721A9" w:rsidRPr="006721A9" w:rsidRDefault="006721A9" w:rsidP="006721A9">
            <w:pPr>
              <w:ind w:firstLineChars="50" w:firstLine="105"/>
              <w:rPr>
                <w:rFonts w:ascii="仿宋" w:eastAsia="仿宋" w:hAnsi="仿宋" w:hint="eastAsia"/>
                <w:szCs w:val="21"/>
              </w:rPr>
            </w:pPr>
          </w:p>
          <w:p w:rsidR="00F55665" w:rsidRPr="006721A9" w:rsidRDefault="00F55665" w:rsidP="006721A9">
            <w:pPr>
              <w:ind w:firstLineChars="150" w:firstLine="315"/>
              <w:rPr>
                <w:rFonts w:ascii="仿宋" w:eastAsia="仿宋" w:hAnsi="仿宋"/>
                <w:szCs w:val="21"/>
              </w:rPr>
            </w:pPr>
            <w:r w:rsidRPr="006721A9">
              <w:rPr>
                <w:rFonts w:ascii="仿宋" w:eastAsia="仿宋" w:hAnsi="仿宋" w:hint="eastAsia"/>
                <w:szCs w:val="21"/>
              </w:rPr>
              <w:t>专业名称</w:t>
            </w:r>
          </w:p>
          <w:p w:rsidR="00F55665" w:rsidRPr="006721A9" w:rsidRDefault="00F55665" w:rsidP="00E46C43">
            <w:pPr>
              <w:jc w:val="center"/>
              <w:rPr>
                <w:rFonts w:ascii="仿宋" w:eastAsia="仿宋" w:hAnsi="仿宋"/>
                <w:szCs w:val="21"/>
              </w:rPr>
            </w:pPr>
          </w:p>
        </w:tc>
        <w:tc>
          <w:tcPr>
            <w:tcW w:w="7422" w:type="dxa"/>
            <w:gridSpan w:val="10"/>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在校生数（人）</w:t>
            </w:r>
          </w:p>
        </w:tc>
      </w:tr>
      <w:tr w:rsidR="00F55665" w:rsidRPr="006721A9" w:rsidTr="006721A9">
        <w:trPr>
          <w:trHeight w:val="142"/>
        </w:trPr>
        <w:tc>
          <w:tcPr>
            <w:tcW w:w="1985" w:type="dxa"/>
            <w:vMerge/>
            <w:tcBorders>
              <w:top w:val="single" w:sz="6" w:space="0" w:color="000000"/>
              <w:left w:val="single" w:sz="6" w:space="0" w:color="000000"/>
              <w:bottom w:val="single" w:sz="6" w:space="0" w:color="000000"/>
              <w:right w:val="nil"/>
            </w:tcBorders>
            <w:vAlign w:val="center"/>
          </w:tcPr>
          <w:p w:rsidR="00F55665" w:rsidRPr="006721A9" w:rsidRDefault="00F55665" w:rsidP="00E46C43">
            <w:pPr>
              <w:jc w:val="center"/>
              <w:rPr>
                <w:rFonts w:ascii="仿宋" w:eastAsia="仿宋" w:hAnsi="仿宋"/>
                <w:szCs w:val="21"/>
              </w:rPr>
            </w:pPr>
          </w:p>
        </w:tc>
        <w:tc>
          <w:tcPr>
            <w:tcW w:w="709" w:type="dxa"/>
            <w:vMerge w:val="restart"/>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小计</w:t>
            </w:r>
          </w:p>
        </w:tc>
        <w:tc>
          <w:tcPr>
            <w:tcW w:w="2409" w:type="dxa"/>
            <w:gridSpan w:val="3"/>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一年级</w:t>
            </w:r>
          </w:p>
        </w:tc>
        <w:tc>
          <w:tcPr>
            <w:tcW w:w="2127" w:type="dxa"/>
            <w:gridSpan w:val="3"/>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二年级</w:t>
            </w:r>
          </w:p>
        </w:tc>
        <w:tc>
          <w:tcPr>
            <w:tcW w:w="2177" w:type="dxa"/>
            <w:gridSpan w:val="3"/>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三年级</w:t>
            </w:r>
          </w:p>
        </w:tc>
      </w:tr>
      <w:tr w:rsidR="00F55665" w:rsidRPr="006721A9" w:rsidTr="006721A9">
        <w:trPr>
          <w:trHeight w:val="796"/>
        </w:trPr>
        <w:tc>
          <w:tcPr>
            <w:tcW w:w="1985" w:type="dxa"/>
            <w:vMerge/>
            <w:tcBorders>
              <w:top w:val="single" w:sz="6" w:space="0" w:color="000000"/>
              <w:left w:val="single" w:sz="6" w:space="0" w:color="000000"/>
              <w:bottom w:val="single" w:sz="6" w:space="0" w:color="000000"/>
              <w:right w:val="nil"/>
            </w:tcBorders>
            <w:vAlign w:val="center"/>
          </w:tcPr>
          <w:p w:rsidR="00F55665" w:rsidRPr="006721A9" w:rsidRDefault="00F55665" w:rsidP="00E46C43">
            <w:pPr>
              <w:jc w:val="center"/>
              <w:rPr>
                <w:rFonts w:ascii="仿宋" w:eastAsia="仿宋" w:hAnsi="仿宋"/>
                <w:szCs w:val="21"/>
              </w:rPr>
            </w:pPr>
          </w:p>
        </w:tc>
        <w:tc>
          <w:tcPr>
            <w:tcW w:w="709" w:type="dxa"/>
            <w:vMerge/>
            <w:tcBorders>
              <w:top w:val="single" w:sz="6" w:space="0" w:color="000000"/>
              <w:left w:val="single" w:sz="6" w:space="0" w:color="000000"/>
              <w:bottom w:val="single" w:sz="6" w:space="0" w:color="000000"/>
              <w:right w:val="nil"/>
            </w:tcBorders>
            <w:vAlign w:val="center"/>
          </w:tcPr>
          <w:p w:rsidR="00F55665" w:rsidRPr="006721A9" w:rsidRDefault="00F55665" w:rsidP="00E46C43">
            <w:pPr>
              <w:jc w:val="center"/>
              <w:rPr>
                <w:rFonts w:ascii="仿宋" w:eastAsia="仿宋" w:hAnsi="仿宋"/>
                <w:szCs w:val="21"/>
              </w:rPr>
            </w:pP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2018</w:t>
            </w:r>
          </w:p>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年</w:t>
            </w: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2019</w:t>
            </w:r>
          </w:p>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年</w:t>
            </w: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变化率</w:t>
            </w:r>
          </w:p>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w:t>
            </w: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2018</w:t>
            </w:r>
          </w:p>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年</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2019</w:t>
            </w:r>
          </w:p>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年</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变化率</w:t>
            </w:r>
          </w:p>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2018</w:t>
            </w:r>
          </w:p>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年</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2019</w:t>
            </w:r>
          </w:p>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年</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变化率</w:t>
            </w:r>
          </w:p>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w:t>
            </w:r>
          </w:p>
        </w:tc>
      </w:tr>
      <w:tr w:rsidR="00F55665" w:rsidRPr="006721A9" w:rsidTr="006721A9">
        <w:trPr>
          <w:trHeight w:val="443"/>
        </w:trPr>
        <w:tc>
          <w:tcPr>
            <w:tcW w:w="1985" w:type="dxa"/>
            <w:tcBorders>
              <w:top w:val="single" w:sz="6" w:space="0" w:color="000000"/>
              <w:left w:val="single" w:sz="6" w:space="0" w:color="000000"/>
              <w:bottom w:val="single" w:sz="4" w:space="0" w:color="000000"/>
              <w:right w:val="nil"/>
            </w:tcBorders>
            <w:tcMar>
              <w:top w:w="0" w:type="dxa"/>
              <w:left w:w="29" w:type="dxa"/>
              <w:bottom w:w="0" w:type="dxa"/>
              <w:right w:w="0" w:type="dxa"/>
            </w:tcMar>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电子商务</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390</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109</w:t>
            </w: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104</w:t>
            </w: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-0.45</w:t>
            </w: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160</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159</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0.625</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127</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127</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w:t>
            </w:r>
          </w:p>
        </w:tc>
      </w:tr>
      <w:tr w:rsidR="00F55665" w:rsidRPr="006721A9" w:rsidTr="006721A9">
        <w:trPr>
          <w:trHeight w:val="283"/>
        </w:trPr>
        <w:tc>
          <w:tcPr>
            <w:tcW w:w="1985" w:type="dxa"/>
            <w:tcBorders>
              <w:top w:val="single" w:sz="4" w:space="0" w:color="000000"/>
              <w:left w:val="single" w:sz="6" w:space="0" w:color="000000"/>
              <w:bottom w:val="single" w:sz="6" w:space="0" w:color="000000"/>
              <w:right w:val="nil"/>
            </w:tcBorders>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会计</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316</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76</w:t>
            </w: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76</w:t>
            </w: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w:t>
            </w: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104</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103</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-0.96</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121</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137</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0.13</w:t>
            </w:r>
          </w:p>
        </w:tc>
      </w:tr>
      <w:tr w:rsidR="00F55665" w:rsidRPr="006721A9" w:rsidTr="006721A9">
        <w:trPr>
          <w:trHeight w:val="512"/>
        </w:trPr>
        <w:tc>
          <w:tcPr>
            <w:tcW w:w="1985" w:type="dxa"/>
            <w:tcBorders>
              <w:top w:val="single" w:sz="6" w:space="0" w:color="000000"/>
              <w:left w:val="single" w:sz="6" w:space="0" w:color="000000"/>
              <w:bottom w:val="single" w:sz="4" w:space="0" w:color="000000"/>
              <w:right w:val="nil"/>
            </w:tcBorders>
            <w:tcMar>
              <w:top w:w="0" w:type="dxa"/>
              <w:left w:w="29" w:type="dxa"/>
              <w:bottom w:w="0" w:type="dxa"/>
              <w:right w:w="0" w:type="dxa"/>
            </w:tcMar>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机电维修与加工</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274</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40</w:t>
            </w: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39</w:t>
            </w: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-2.5</w:t>
            </w: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56</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55</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0.07</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174</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180</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3.44</w:t>
            </w:r>
          </w:p>
        </w:tc>
      </w:tr>
      <w:tr w:rsidR="00F55665" w:rsidRPr="006721A9" w:rsidTr="006721A9">
        <w:trPr>
          <w:trHeight w:val="689"/>
        </w:trPr>
        <w:tc>
          <w:tcPr>
            <w:tcW w:w="1985" w:type="dxa"/>
            <w:tcBorders>
              <w:top w:val="single" w:sz="4" w:space="0" w:color="000000"/>
              <w:left w:val="single" w:sz="6" w:space="0" w:color="000000"/>
              <w:bottom w:val="single" w:sz="4" w:space="0" w:color="000000"/>
              <w:right w:val="nil"/>
            </w:tcBorders>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模具制造</w:t>
            </w:r>
          </w:p>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技术</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138</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53</w:t>
            </w: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33</w:t>
            </w: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-0.38</w:t>
            </w: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50</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49</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-1.78</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39</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56</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0.44</w:t>
            </w:r>
          </w:p>
        </w:tc>
      </w:tr>
      <w:tr w:rsidR="00F55665" w:rsidRPr="006721A9" w:rsidTr="006721A9">
        <w:trPr>
          <w:trHeight w:val="142"/>
        </w:trPr>
        <w:tc>
          <w:tcPr>
            <w:tcW w:w="1985" w:type="dxa"/>
            <w:tcBorders>
              <w:top w:val="single" w:sz="4" w:space="0" w:color="000000"/>
              <w:left w:val="single" w:sz="6" w:space="0" w:color="000000"/>
              <w:bottom w:val="single" w:sz="6" w:space="0" w:color="000000"/>
              <w:right w:val="nil"/>
            </w:tcBorders>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数控技术</w:t>
            </w:r>
          </w:p>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应用</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152</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41</w:t>
            </w: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40</w:t>
            </w: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-0.24</w:t>
            </w: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34</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34</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89</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78</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-0.12</w:t>
            </w:r>
          </w:p>
        </w:tc>
      </w:tr>
      <w:tr w:rsidR="00F55665" w:rsidRPr="006721A9" w:rsidTr="006721A9">
        <w:trPr>
          <w:trHeight w:val="765"/>
        </w:trPr>
        <w:tc>
          <w:tcPr>
            <w:tcW w:w="1985" w:type="dxa"/>
            <w:tcBorders>
              <w:top w:val="single" w:sz="6" w:space="0" w:color="000000"/>
              <w:left w:val="single" w:sz="6" w:space="0" w:color="000000"/>
              <w:bottom w:val="single" w:sz="4"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电子技术</w:t>
            </w:r>
          </w:p>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应用</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412</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143</w:t>
            </w: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141</w:t>
            </w: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-1.39</w:t>
            </w: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203</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201</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-0.98</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44</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70</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0.59</w:t>
            </w:r>
          </w:p>
        </w:tc>
      </w:tr>
      <w:tr w:rsidR="00F55665" w:rsidRPr="006721A9" w:rsidTr="006721A9">
        <w:trPr>
          <w:trHeight w:val="142"/>
        </w:trPr>
        <w:tc>
          <w:tcPr>
            <w:tcW w:w="1985" w:type="dxa"/>
            <w:tcBorders>
              <w:top w:val="single" w:sz="4" w:space="0" w:color="000000"/>
              <w:left w:val="single" w:sz="6" w:space="0" w:color="000000"/>
              <w:bottom w:val="single" w:sz="4" w:space="0" w:color="000000"/>
              <w:right w:val="nil"/>
            </w:tcBorders>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机器人</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112</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23</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25</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8</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85</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87</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2.24</w:t>
            </w:r>
          </w:p>
        </w:tc>
      </w:tr>
      <w:tr w:rsidR="00F55665" w:rsidRPr="006721A9" w:rsidTr="006721A9">
        <w:trPr>
          <w:trHeight w:val="142"/>
        </w:trPr>
        <w:tc>
          <w:tcPr>
            <w:tcW w:w="1985" w:type="dxa"/>
            <w:tcBorders>
              <w:top w:val="single" w:sz="4" w:space="0" w:color="000000"/>
              <w:left w:val="single" w:sz="6" w:space="0" w:color="000000"/>
              <w:bottom w:val="single" w:sz="4" w:space="0" w:color="000000"/>
              <w:right w:val="nil"/>
            </w:tcBorders>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汽车电子维修</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219</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105</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99</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-5.7</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124</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120</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-3.22</w:t>
            </w:r>
          </w:p>
        </w:tc>
      </w:tr>
      <w:tr w:rsidR="00F55665" w:rsidRPr="006721A9" w:rsidTr="006721A9">
        <w:trPr>
          <w:trHeight w:val="318"/>
        </w:trPr>
        <w:tc>
          <w:tcPr>
            <w:tcW w:w="1985" w:type="dxa"/>
            <w:tcBorders>
              <w:top w:val="single" w:sz="4" w:space="0" w:color="000000"/>
              <w:left w:val="single" w:sz="6" w:space="0" w:color="000000"/>
              <w:bottom w:val="single" w:sz="4" w:space="0" w:color="000000"/>
              <w:right w:val="nil"/>
            </w:tcBorders>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动漫设计与游戏制作</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164</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86</w:t>
            </w: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86</w:t>
            </w: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0.00</w:t>
            </w: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42</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43</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2.3</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35</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35</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w:t>
            </w:r>
          </w:p>
        </w:tc>
      </w:tr>
      <w:tr w:rsidR="00F55665" w:rsidRPr="006721A9" w:rsidTr="006721A9">
        <w:trPr>
          <w:trHeight w:val="142"/>
        </w:trPr>
        <w:tc>
          <w:tcPr>
            <w:tcW w:w="1985" w:type="dxa"/>
            <w:tcBorders>
              <w:top w:val="single" w:sz="4" w:space="0" w:color="000000"/>
              <w:left w:val="single" w:sz="6" w:space="0" w:color="000000"/>
              <w:bottom w:val="single" w:sz="6" w:space="0" w:color="000000"/>
              <w:right w:val="nil"/>
            </w:tcBorders>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服装设计</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318</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155</w:t>
            </w: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125</w:t>
            </w: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-0.19</w:t>
            </w: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149</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145</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-0.03</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48</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48</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w:t>
            </w:r>
          </w:p>
        </w:tc>
      </w:tr>
      <w:tr w:rsidR="00F55665" w:rsidRPr="006721A9" w:rsidTr="006721A9">
        <w:trPr>
          <w:trHeight w:val="142"/>
        </w:trPr>
        <w:tc>
          <w:tcPr>
            <w:tcW w:w="1985" w:type="dxa"/>
            <w:tcBorders>
              <w:left w:val="single" w:sz="6" w:space="0" w:color="000000"/>
              <w:bottom w:val="single" w:sz="6" w:space="0" w:color="000000"/>
              <w:right w:val="nil"/>
            </w:tcBorders>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计算机平面设计</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290</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100</w:t>
            </w: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100</w:t>
            </w: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w:t>
            </w: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126</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125</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-0.79</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66</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65</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-1.51</w:t>
            </w:r>
          </w:p>
        </w:tc>
      </w:tr>
      <w:tr w:rsidR="00F55665" w:rsidRPr="006721A9" w:rsidTr="006721A9">
        <w:trPr>
          <w:trHeight w:val="476"/>
        </w:trPr>
        <w:tc>
          <w:tcPr>
            <w:tcW w:w="1985" w:type="dxa"/>
            <w:tcBorders>
              <w:left w:val="single" w:sz="6" w:space="0" w:color="000000"/>
              <w:bottom w:val="single" w:sz="6" w:space="0" w:color="000000"/>
              <w:right w:val="nil"/>
            </w:tcBorders>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高考班</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1025</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640</w:t>
            </w: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619</w:t>
            </w: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-3.28</w:t>
            </w: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258</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250</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-3.1</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177</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156</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-11.5</w:t>
            </w:r>
          </w:p>
        </w:tc>
      </w:tr>
      <w:tr w:rsidR="00F55665" w:rsidRPr="006721A9" w:rsidTr="006721A9">
        <w:trPr>
          <w:trHeight w:val="411"/>
        </w:trPr>
        <w:tc>
          <w:tcPr>
            <w:tcW w:w="1985"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合计</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3810</w:t>
            </w:r>
          </w:p>
        </w:tc>
        <w:tc>
          <w:tcPr>
            <w:tcW w:w="567"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1443</w:t>
            </w:r>
          </w:p>
        </w:tc>
        <w:tc>
          <w:tcPr>
            <w:tcW w:w="85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1363</w:t>
            </w:r>
          </w:p>
        </w:tc>
        <w:tc>
          <w:tcPr>
            <w:tcW w:w="992"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-5.54</w:t>
            </w:r>
          </w:p>
        </w:tc>
        <w:tc>
          <w:tcPr>
            <w:tcW w:w="740"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1310</w:t>
            </w:r>
          </w:p>
        </w:tc>
        <w:tc>
          <w:tcPr>
            <w:tcW w:w="6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1288</w:t>
            </w:r>
          </w:p>
        </w:tc>
        <w:tc>
          <w:tcPr>
            <w:tcW w:w="70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-1.67</w:t>
            </w:r>
          </w:p>
        </w:tc>
        <w:tc>
          <w:tcPr>
            <w:tcW w:w="599"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1129</w:t>
            </w:r>
          </w:p>
        </w:tc>
        <w:tc>
          <w:tcPr>
            <w:tcW w:w="578" w:type="dxa"/>
            <w:tcBorders>
              <w:top w:val="single" w:sz="6" w:space="0" w:color="000000"/>
              <w:left w:val="single" w:sz="6" w:space="0" w:color="000000"/>
              <w:bottom w:val="single" w:sz="6" w:space="0" w:color="000000"/>
              <w:right w:val="nil"/>
            </w:tcBorders>
            <w:tcMar>
              <w:top w:w="0" w:type="dxa"/>
              <w:left w:w="29" w:type="dxa"/>
              <w:bottom w:w="0" w:type="dxa"/>
              <w:right w:w="0"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1159</w:t>
            </w:r>
          </w:p>
        </w:tc>
        <w:tc>
          <w:tcPr>
            <w:tcW w:w="1000" w:type="dxa"/>
            <w:tcBorders>
              <w:top w:val="single" w:sz="6" w:space="0" w:color="000000"/>
              <w:left w:val="single" w:sz="6" w:space="0" w:color="000000"/>
              <w:bottom w:val="single" w:sz="6" w:space="0" w:color="000000"/>
              <w:right w:val="single" w:sz="6" w:space="0" w:color="000000"/>
            </w:tcBorders>
            <w:tcMar>
              <w:top w:w="0" w:type="dxa"/>
              <w:left w:w="29" w:type="dxa"/>
              <w:bottom w:w="0" w:type="dxa"/>
              <w:right w:w="29" w:type="dxa"/>
            </w:tcMar>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2.65</w:t>
            </w:r>
          </w:p>
        </w:tc>
      </w:tr>
    </w:tbl>
    <w:p w:rsidR="00F55665" w:rsidRPr="006721A9" w:rsidRDefault="00F55665" w:rsidP="00F55665">
      <w:pPr>
        <w:rPr>
          <w:rFonts w:ascii="仿宋" w:eastAsia="仿宋" w:hAnsi="仿宋"/>
          <w:sz w:val="28"/>
          <w:szCs w:val="28"/>
        </w:rPr>
      </w:pPr>
    </w:p>
    <w:p w:rsidR="00F55665" w:rsidRPr="006721A9" w:rsidRDefault="00F55665" w:rsidP="00F55665">
      <w:pPr>
        <w:ind w:firstLineChars="202" w:firstLine="568"/>
        <w:rPr>
          <w:rFonts w:ascii="仿宋" w:eastAsia="仿宋" w:hAnsi="仿宋"/>
          <w:b/>
          <w:sz w:val="28"/>
          <w:szCs w:val="28"/>
        </w:rPr>
      </w:pPr>
      <w:r w:rsidRPr="006721A9">
        <w:rPr>
          <w:rFonts w:ascii="仿宋" w:eastAsia="仿宋" w:hAnsi="仿宋" w:hint="eastAsia"/>
          <w:b/>
          <w:sz w:val="28"/>
          <w:szCs w:val="28"/>
        </w:rPr>
        <w:t>1.3教师队伍</w:t>
      </w:r>
    </w:p>
    <w:p w:rsidR="00F55665" w:rsidRPr="006721A9" w:rsidRDefault="00F55665" w:rsidP="00F55665">
      <w:pPr>
        <w:ind w:firstLineChars="202" w:firstLine="566"/>
        <w:rPr>
          <w:rFonts w:ascii="仿宋" w:eastAsia="仿宋" w:hAnsi="仿宋"/>
          <w:sz w:val="28"/>
          <w:szCs w:val="28"/>
        </w:rPr>
      </w:pPr>
      <w:r w:rsidRPr="006721A9">
        <w:rPr>
          <w:rFonts w:ascii="仿宋" w:eastAsia="仿宋" w:hAnsi="仿宋" w:hint="eastAsia"/>
          <w:sz w:val="28"/>
          <w:szCs w:val="28"/>
        </w:rPr>
        <w:t>通过三年建设，生师比达16：1，教师总数达到256人，专业教师234人占91.4%；双师型教师140人，占专业教师的91.5%。研究</w:t>
      </w:r>
      <w:r w:rsidRPr="006721A9">
        <w:rPr>
          <w:rFonts w:ascii="仿宋" w:eastAsia="仿宋" w:hAnsi="仿宋" w:hint="eastAsia"/>
          <w:sz w:val="28"/>
          <w:szCs w:val="28"/>
        </w:rPr>
        <w:lastRenderedPageBreak/>
        <w:t>生学历的教师29人，占专任教师的11.3 %。落实《教师十三五发展规划》，加强专业教学团队建设。制定《名（大）师工作室遴选标准》。省级名师工作室达到3个以上。</w:t>
      </w:r>
    </w:p>
    <w:p w:rsidR="00F55665" w:rsidRPr="006721A9" w:rsidRDefault="00F55665" w:rsidP="00F55665">
      <w:pPr>
        <w:tabs>
          <w:tab w:val="left" w:pos="5572"/>
        </w:tabs>
        <w:jc w:val="center"/>
        <w:rPr>
          <w:rFonts w:ascii="仿宋" w:eastAsia="仿宋" w:hAnsi="仿宋"/>
          <w:sz w:val="28"/>
          <w:szCs w:val="28"/>
        </w:rPr>
      </w:pPr>
      <w:r w:rsidRPr="006721A9">
        <w:rPr>
          <w:rFonts w:ascii="仿宋" w:eastAsia="仿宋" w:hAnsi="仿宋" w:hint="eastAsia"/>
          <w:sz w:val="28"/>
          <w:szCs w:val="28"/>
        </w:rPr>
        <w:t>表4-4：分年度分项目建设经费预算表</w:t>
      </w:r>
    </w:p>
    <w:tbl>
      <w:tblPr>
        <w:tblW w:w="9065" w:type="dxa"/>
        <w:tblInd w:w="-127" w:type="dxa"/>
        <w:tblLayout w:type="fixed"/>
        <w:tblCellMar>
          <w:top w:w="15" w:type="dxa"/>
          <w:left w:w="15" w:type="dxa"/>
          <w:bottom w:w="15" w:type="dxa"/>
          <w:right w:w="15" w:type="dxa"/>
        </w:tblCellMar>
        <w:tblLook w:val="0000"/>
      </w:tblPr>
      <w:tblGrid>
        <w:gridCol w:w="966"/>
        <w:gridCol w:w="2153"/>
        <w:gridCol w:w="1986"/>
        <w:gridCol w:w="1965"/>
        <w:gridCol w:w="1995"/>
      </w:tblGrid>
      <w:tr w:rsidR="00F55665" w:rsidRPr="006721A9" w:rsidTr="006721A9">
        <w:trPr>
          <w:trHeight w:val="286"/>
        </w:trPr>
        <w:tc>
          <w:tcPr>
            <w:tcW w:w="9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5665" w:rsidRPr="006721A9" w:rsidRDefault="00F55665" w:rsidP="006721A9">
            <w:pPr>
              <w:jc w:val="center"/>
              <w:rPr>
                <w:rFonts w:ascii="仿宋" w:eastAsia="仿宋" w:hAnsi="仿宋" w:cs="仿宋_GB2312"/>
                <w:b/>
                <w:color w:val="000000"/>
                <w:sz w:val="28"/>
                <w:szCs w:val="28"/>
              </w:rPr>
            </w:pPr>
          </w:p>
        </w:tc>
        <w:tc>
          <w:tcPr>
            <w:tcW w:w="21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55665" w:rsidRPr="006721A9" w:rsidRDefault="00F55665"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教职工数（人）</w:t>
            </w:r>
          </w:p>
        </w:tc>
        <w:tc>
          <w:tcPr>
            <w:tcW w:w="19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55665" w:rsidRPr="006721A9" w:rsidRDefault="00F55665"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专任教师数（人）</w:t>
            </w:r>
          </w:p>
        </w:tc>
        <w:tc>
          <w:tcPr>
            <w:tcW w:w="1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55665" w:rsidRPr="006721A9" w:rsidRDefault="00F55665"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本科学历人数及比例</w:t>
            </w:r>
          </w:p>
        </w:tc>
        <w:tc>
          <w:tcPr>
            <w:tcW w:w="19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55665" w:rsidRPr="006721A9" w:rsidRDefault="00F55665"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硕士学历人数及比例</w:t>
            </w:r>
          </w:p>
        </w:tc>
      </w:tr>
      <w:tr w:rsidR="00F55665" w:rsidRPr="006721A9" w:rsidTr="006721A9">
        <w:trPr>
          <w:trHeight w:val="286"/>
        </w:trPr>
        <w:tc>
          <w:tcPr>
            <w:tcW w:w="9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2017年</w:t>
            </w:r>
          </w:p>
        </w:tc>
        <w:tc>
          <w:tcPr>
            <w:tcW w:w="2153"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206</w:t>
            </w:r>
          </w:p>
        </w:tc>
        <w:tc>
          <w:tcPr>
            <w:tcW w:w="1986"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186</w:t>
            </w:r>
          </w:p>
        </w:tc>
        <w:tc>
          <w:tcPr>
            <w:tcW w:w="1965"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190人，92%</w:t>
            </w:r>
          </w:p>
        </w:tc>
        <w:tc>
          <w:tcPr>
            <w:tcW w:w="1995"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Style w:val="font21"/>
                <w:rFonts w:ascii="仿宋" w:eastAsia="仿宋" w:hAnsi="仿宋" w:hint="default"/>
                <w:sz w:val="28"/>
                <w:szCs w:val="28"/>
              </w:rPr>
              <w:t>12，</w:t>
            </w:r>
            <w:r w:rsidRPr="006721A9">
              <w:rPr>
                <w:rStyle w:val="font01"/>
                <w:rFonts w:ascii="仿宋" w:eastAsia="仿宋" w:hAnsi="仿宋"/>
                <w:sz w:val="28"/>
                <w:szCs w:val="28"/>
              </w:rPr>
              <w:t>5%</w:t>
            </w:r>
          </w:p>
        </w:tc>
      </w:tr>
      <w:tr w:rsidR="00F55665" w:rsidRPr="006721A9" w:rsidTr="006721A9">
        <w:trPr>
          <w:trHeight w:val="286"/>
        </w:trPr>
        <w:tc>
          <w:tcPr>
            <w:tcW w:w="9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5665" w:rsidRPr="006721A9" w:rsidRDefault="00F55665" w:rsidP="006721A9">
            <w:pPr>
              <w:widowControl/>
              <w:jc w:val="center"/>
              <w:textAlignment w:val="center"/>
              <w:rPr>
                <w:rFonts w:ascii="仿宋" w:eastAsia="仿宋" w:hAnsi="仿宋" w:cs="宋体"/>
                <w:b/>
                <w:color w:val="000000"/>
                <w:sz w:val="28"/>
                <w:szCs w:val="28"/>
              </w:rPr>
            </w:pPr>
            <w:r w:rsidRPr="006721A9">
              <w:rPr>
                <w:rFonts w:ascii="仿宋" w:eastAsia="仿宋" w:hAnsi="仿宋" w:cs="宋体" w:hint="eastAsia"/>
                <w:b/>
                <w:color w:val="000000"/>
                <w:kern w:val="0"/>
                <w:sz w:val="28"/>
                <w:szCs w:val="28"/>
              </w:rPr>
              <w:t>2018年</w:t>
            </w:r>
          </w:p>
        </w:tc>
        <w:tc>
          <w:tcPr>
            <w:tcW w:w="2153"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243</w:t>
            </w:r>
          </w:p>
        </w:tc>
        <w:tc>
          <w:tcPr>
            <w:tcW w:w="1986"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221</w:t>
            </w:r>
          </w:p>
        </w:tc>
        <w:tc>
          <w:tcPr>
            <w:tcW w:w="1965"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223</w:t>
            </w:r>
          </w:p>
        </w:tc>
        <w:tc>
          <w:tcPr>
            <w:tcW w:w="1995"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15，6%</w:t>
            </w:r>
          </w:p>
        </w:tc>
      </w:tr>
      <w:tr w:rsidR="00F55665" w:rsidRPr="006721A9" w:rsidTr="006721A9">
        <w:trPr>
          <w:trHeight w:val="286"/>
        </w:trPr>
        <w:tc>
          <w:tcPr>
            <w:tcW w:w="9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55665" w:rsidRPr="006721A9" w:rsidRDefault="00F55665"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2019年</w:t>
            </w:r>
          </w:p>
        </w:tc>
        <w:tc>
          <w:tcPr>
            <w:tcW w:w="2153"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264</w:t>
            </w:r>
          </w:p>
        </w:tc>
        <w:tc>
          <w:tcPr>
            <w:tcW w:w="1986"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246</w:t>
            </w:r>
          </w:p>
        </w:tc>
        <w:tc>
          <w:tcPr>
            <w:tcW w:w="1965"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248</w:t>
            </w:r>
          </w:p>
        </w:tc>
        <w:tc>
          <w:tcPr>
            <w:tcW w:w="1995"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17，6%</w:t>
            </w:r>
          </w:p>
        </w:tc>
      </w:tr>
    </w:tbl>
    <w:p w:rsidR="00F55665" w:rsidRPr="006721A9" w:rsidRDefault="00F55665" w:rsidP="00F55665">
      <w:pPr>
        <w:rPr>
          <w:rFonts w:ascii="仿宋" w:eastAsia="仿宋" w:hAnsi="仿宋"/>
          <w:sz w:val="28"/>
          <w:szCs w:val="28"/>
        </w:rPr>
      </w:pPr>
    </w:p>
    <w:p w:rsidR="00F55665" w:rsidRPr="006721A9" w:rsidRDefault="00F55665" w:rsidP="00F55665">
      <w:pPr>
        <w:ind w:firstLineChars="201" w:firstLine="565"/>
        <w:rPr>
          <w:rFonts w:ascii="仿宋" w:eastAsia="仿宋" w:hAnsi="仿宋"/>
          <w:b/>
          <w:sz w:val="28"/>
          <w:szCs w:val="28"/>
        </w:rPr>
      </w:pPr>
      <w:r w:rsidRPr="006721A9">
        <w:rPr>
          <w:rFonts w:ascii="仿宋" w:eastAsia="仿宋" w:hAnsi="仿宋" w:hint="eastAsia"/>
          <w:b/>
          <w:sz w:val="28"/>
          <w:szCs w:val="28"/>
        </w:rPr>
        <w:t>1.4设施设备</w:t>
      </w:r>
    </w:p>
    <w:p w:rsidR="00F55665" w:rsidRPr="006721A9" w:rsidRDefault="00F55665" w:rsidP="00F55665">
      <w:pPr>
        <w:widowControl/>
        <w:spacing w:line="500" w:lineRule="exact"/>
        <w:ind w:firstLineChars="201" w:firstLine="563"/>
        <w:jc w:val="left"/>
        <w:rPr>
          <w:rFonts w:ascii="仿宋" w:eastAsia="仿宋" w:hAnsi="仿宋" w:cs="Arial"/>
          <w:kern w:val="0"/>
          <w:sz w:val="28"/>
          <w:szCs w:val="28"/>
        </w:rPr>
      </w:pPr>
      <w:r w:rsidRPr="006721A9">
        <w:rPr>
          <w:rFonts w:ascii="仿宋" w:eastAsia="仿宋" w:hAnsi="仿宋" w:hint="eastAsia"/>
          <w:sz w:val="28"/>
          <w:szCs w:val="28"/>
        </w:rPr>
        <w:t>重视实训基地建设，形成2个校内实训基地和4个校外实训基地，建成功能完善、设备齐全，满足实习实训的理实一体化实训场所。</w:t>
      </w:r>
      <w:r w:rsidRPr="006721A9">
        <w:rPr>
          <w:rFonts w:ascii="仿宋" w:eastAsia="仿宋" w:hAnsi="仿宋" w:cs="Arial" w:hint="eastAsia"/>
          <w:kern w:val="0"/>
          <w:sz w:val="28"/>
          <w:szCs w:val="28"/>
        </w:rPr>
        <w:t xml:space="preserve"> </w:t>
      </w:r>
    </w:p>
    <w:tbl>
      <w:tblPr>
        <w:tblW w:w="891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2"/>
        <w:gridCol w:w="1146"/>
        <w:gridCol w:w="1972"/>
        <w:gridCol w:w="2561"/>
        <w:gridCol w:w="2506"/>
      </w:tblGrid>
      <w:tr w:rsidR="00F55665" w:rsidRPr="006721A9" w:rsidTr="006721A9">
        <w:trPr>
          <w:trHeight w:val="528"/>
          <w:tblHeader/>
          <w:tblCellSpacing w:w="0" w:type="dxa"/>
          <w:jc w:val="center"/>
        </w:trPr>
        <w:tc>
          <w:tcPr>
            <w:tcW w:w="732" w:type="dxa"/>
            <w:vMerge w:val="restart"/>
            <w:shd w:val="clear" w:color="auto" w:fill="BEBEBE"/>
            <w:vAlign w:val="center"/>
          </w:tcPr>
          <w:p w:rsidR="00F55665" w:rsidRPr="006721A9" w:rsidRDefault="00F55665" w:rsidP="006721A9">
            <w:pPr>
              <w:ind w:firstLineChars="100" w:firstLine="210"/>
              <w:rPr>
                <w:rFonts w:ascii="仿宋" w:eastAsia="仿宋" w:hAnsi="仿宋"/>
                <w:szCs w:val="21"/>
              </w:rPr>
            </w:pPr>
            <w:r w:rsidRPr="006721A9">
              <w:rPr>
                <w:rFonts w:ascii="仿宋" w:eastAsia="仿宋" w:hAnsi="仿宋" w:hint="eastAsia"/>
                <w:szCs w:val="21"/>
              </w:rPr>
              <w:t>序 号</w:t>
            </w:r>
          </w:p>
        </w:tc>
        <w:tc>
          <w:tcPr>
            <w:tcW w:w="1146" w:type="dxa"/>
            <w:vMerge w:val="restart"/>
            <w:shd w:val="clear" w:color="auto" w:fill="BEBEBE"/>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建设</w:t>
            </w:r>
          </w:p>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内容</w:t>
            </w:r>
          </w:p>
        </w:tc>
        <w:tc>
          <w:tcPr>
            <w:tcW w:w="7039" w:type="dxa"/>
            <w:gridSpan w:val="3"/>
            <w:shd w:val="clear" w:color="auto" w:fill="BEBEBE"/>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建设进度</w:t>
            </w:r>
          </w:p>
        </w:tc>
      </w:tr>
      <w:tr w:rsidR="00F55665" w:rsidRPr="006721A9" w:rsidTr="006721A9">
        <w:trPr>
          <w:trHeight w:val="486"/>
          <w:tblHeader/>
          <w:tblCellSpacing w:w="0" w:type="dxa"/>
          <w:jc w:val="center"/>
        </w:trPr>
        <w:tc>
          <w:tcPr>
            <w:tcW w:w="732" w:type="dxa"/>
            <w:vMerge/>
            <w:shd w:val="clear" w:color="auto" w:fill="BEBEBE"/>
            <w:vAlign w:val="center"/>
          </w:tcPr>
          <w:p w:rsidR="00F55665" w:rsidRPr="006721A9" w:rsidRDefault="00F55665" w:rsidP="00E46C43">
            <w:pPr>
              <w:rPr>
                <w:rFonts w:ascii="仿宋" w:eastAsia="仿宋" w:hAnsi="仿宋"/>
                <w:szCs w:val="21"/>
              </w:rPr>
            </w:pPr>
          </w:p>
        </w:tc>
        <w:tc>
          <w:tcPr>
            <w:tcW w:w="1146" w:type="dxa"/>
            <w:vMerge/>
            <w:shd w:val="clear" w:color="auto" w:fill="BEBEBE"/>
            <w:vAlign w:val="center"/>
          </w:tcPr>
          <w:p w:rsidR="00F55665" w:rsidRPr="006721A9" w:rsidRDefault="00F55665" w:rsidP="00E46C43">
            <w:pPr>
              <w:rPr>
                <w:rFonts w:ascii="仿宋" w:eastAsia="仿宋" w:hAnsi="仿宋"/>
                <w:szCs w:val="21"/>
              </w:rPr>
            </w:pPr>
          </w:p>
        </w:tc>
        <w:tc>
          <w:tcPr>
            <w:tcW w:w="1972" w:type="dxa"/>
            <w:shd w:val="clear" w:color="auto" w:fill="BEBEBE"/>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2018年度</w:t>
            </w:r>
          </w:p>
        </w:tc>
        <w:tc>
          <w:tcPr>
            <w:tcW w:w="2561" w:type="dxa"/>
            <w:shd w:val="clear" w:color="auto" w:fill="BEBEBE"/>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2019年度</w:t>
            </w:r>
          </w:p>
        </w:tc>
        <w:tc>
          <w:tcPr>
            <w:tcW w:w="2506" w:type="dxa"/>
            <w:shd w:val="clear" w:color="auto" w:fill="BEBEBE"/>
            <w:vAlign w:val="center"/>
          </w:tcPr>
          <w:p w:rsidR="00F55665" w:rsidRPr="006721A9" w:rsidRDefault="00F55665" w:rsidP="00E46C43">
            <w:pPr>
              <w:jc w:val="center"/>
              <w:rPr>
                <w:rFonts w:ascii="仿宋" w:eastAsia="仿宋" w:hAnsi="仿宋"/>
                <w:szCs w:val="21"/>
              </w:rPr>
            </w:pPr>
            <w:r w:rsidRPr="006721A9">
              <w:rPr>
                <w:rFonts w:ascii="仿宋" w:eastAsia="仿宋" w:hAnsi="仿宋" w:hint="eastAsia"/>
                <w:szCs w:val="21"/>
              </w:rPr>
              <w:t>2020年度</w:t>
            </w:r>
          </w:p>
        </w:tc>
      </w:tr>
      <w:tr w:rsidR="00F55665" w:rsidRPr="006721A9" w:rsidTr="006721A9">
        <w:trPr>
          <w:trHeight w:val="2199"/>
          <w:tblCellSpacing w:w="0" w:type="dxa"/>
          <w:jc w:val="center"/>
        </w:trPr>
        <w:tc>
          <w:tcPr>
            <w:tcW w:w="732" w:type="dxa"/>
            <w:vAlign w:val="center"/>
          </w:tcPr>
          <w:p w:rsidR="00F55665" w:rsidRPr="006721A9" w:rsidRDefault="00F55665" w:rsidP="006721A9">
            <w:pPr>
              <w:ind w:firstLineChars="150" w:firstLine="315"/>
              <w:rPr>
                <w:rFonts w:ascii="仿宋" w:eastAsia="仿宋" w:hAnsi="仿宋"/>
                <w:szCs w:val="21"/>
              </w:rPr>
            </w:pPr>
            <w:r w:rsidRPr="006721A9">
              <w:rPr>
                <w:rFonts w:ascii="仿宋" w:eastAsia="仿宋" w:hAnsi="仿宋" w:hint="eastAsia"/>
                <w:szCs w:val="21"/>
              </w:rPr>
              <w:t>1</w:t>
            </w:r>
          </w:p>
        </w:tc>
        <w:tc>
          <w:tcPr>
            <w:tcW w:w="114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SMT电子实训中心</w:t>
            </w:r>
          </w:p>
        </w:tc>
        <w:tc>
          <w:tcPr>
            <w:tcW w:w="1972"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与瑞欣特电子有限公司共建《SMT电子实训中心设备与解决方案》，并规划配套实验室。</w:t>
            </w:r>
          </w:p>
          <w:p w:rsidR="00F55665" w:rsidRPr="006721A9" w:rsidRDefault="00F55665" w:rsidP="00E46C43">
            <w:pPr>
              <w:rPr>
                <w:rFonts w:ascii="仿宋" w:eastAsia="仿宋" w:hAnsi="仿宋"/>
                <w:szCs w:val="21"/>
              </w:rPr>
            </w:pPr>
          </w:p>
        </w:tc>
        <w:tc>
          <w:tcPr>
            <w:tcW w:w="2561"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更新表面安装技术、可编程序控制、单片机控制原理与应用、传感与检测技术、计算机应用、电装、机装实习、机测、电测等设备设施。</w:t>
            </w:r>
          </w:p>
        </w:tc>
        <w:tc>
          <w:tcPr>
            <w:tcW w:w="250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建成与“SMT”专业配套的“SMT整机装配柔性自动化生产线，完全保证和满足“SMT”实践性教学的需要。</w:t>
            </w:r>
          </w:p>
        </w:tc>
      </w:tr>
      <w:tr w:rsidR="00F55665" w:rsidRPr="006721A9" w:rsidTr="006721A9">
        <w:trPr>
          <w:trHeight w:val="672"/>
          <w:tblCellSpacing w:w="0" w:type="dxa"/>
          <w:jc w:val="center"/>
        </w:trPr>
        <w:tc>
          <w:tcPr>
            <w:tcW w:w="732" w:type="dxa"/>
            <w:vAlign w:val="center"/>
          </w:tcPr>
          <w:p w:rsidR="00F55665" w:rsidRPr="006721A9" w:rsidRDefault="00F55665" w:rsidP="006721A9">
            <w:pPr>
              <w:ind w:firstLineChars="150" w:firstLine="315"/>
              <w:rPr>
                <w:rFonts w:ascii="仿宋" w:eastAsia="仿宋" w:hAnsi="仿宋"/>
                <w:szCs w:val="21"/>
              </w:rPr>
            </w:pPr>
            <w:r w:rsidRPr="006721A9">
              <w:rPr>
                <w:rFonts w:ascii="仿宋" w:eastAsia="仿宋" w:hAnsi="仿宋" w:hint="eastAsia"/>
                <w:szCs w:val="21"/>
              </w:rPr>
              <w:t>2</w:t>
            </w:r>
          </w:p>
        </w:tc>
        <w:tc>
          <w:tcPr>
            <w:tcW w:w="114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电子产品工艺与装配技能实训中心</w:t>
            </w:r>
          </w:p>
        </w:tc>
        <w:tc>
          <w:tcPr>
            <w:tcW w:w="1972"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整合现有资源将各基本实训室按功能组合在一起。</w:t>
            </w:r>
          </w:p>
        </w:tc>
        <w:tc>
          <w:tcPr>
            <w:tcW w:w="2561"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新增电子产品装配实训室2个，各基本技能实训室添置设备，具备相应培养条件。</w:t>
            </w:r>
          </w:p>
        </w:tc>
        <w:tc>
          <w:tcPr>
            <w:tcW w:w="250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新增电子产品装配实训室3个，添置各实训室设备，为电子类学生实习实训提供1000个工位。</w:t>
            </w:r>
          </w:p>
        </w:tc>
      </w:tr>
      <w:tr w:rsidR="00F55665" w:rsidRPr="006721A9" w:rsidTr="006721A9">
        <w:trPr>
          <w:trHeight w:val="1885"/>
          <w:tblCellSpacing w:w="0" w:type="dxa"/>
          <w:jc w:val="center"/>
        </w:trPr>
        <w:tc>
          <w:tcPr>
            <w:tcW w:w="732" w:type="dxa"/>
            <w:vAlign w:val="center"/>
          </w:tcPr>
          <w:p w:rsidR="00F55665" w:rsidRPr="006721A9" w:rsidRDefault="00F55665" w:rsidP="006721A9">
            <w:pPr>
              <w:ind w:firstLineChars="150" w:firstLine="315"/>
              <w:rPr>
                <w:rFonts w:ascii="仿宋" w:eastAsia="仿宋" w:hAnsi="仿宋"/>
                <w:szCs w:val="21"/>
              </w:rPr>
            </w:pPr>
            <w:r w:rsidRPr="006721A9">
              <w:rPr>
                <w:rFonts w:ascii="仿宋" w:eastAsia="仿宋" w:hAnsi="仿宋" w:hint="eastAsia"/>
                <w:szCs w:val="21"/>
              </w:rPr>
              <w:lastRenderedPageBreak/>
              <w:t>3</w:t>
            </w:r>
          </w:p>
        </w:tc>
        <w:tc>
          <w:tcPr>
            <w:tcW w:w="114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维修电工实训中心</w:t>
            </w:r>
          </w:p>
        </w:tc>
        <w:tc>
          <w:tcPr>
            <w:tcW w:w="1972"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新建电工电子电力拖动实验室1个，实验平台10套，50台电脑，50节点的电力拖动仿真软件，投影仪、CAD软件。</w:t>
            </w:r>
          </w:p>
        </w:tc>
        <w:tc>
          <w:tcPr>
            <w:tcW w:w="2561"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新建电工电子电力拖动实验室1个，实验平台10套100台电脑，50节点的电力拖动仿真软件，CAD软件。</w:t>
            </w:r>
          </w:p>
        </w:tc>
        <w:tc>
          <w:tcPr>
            <w:tcW w:w="250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新建电工电子电力拖动实验室1个，实验平台10套100台电脑，50节点的电力拖动仿真软件，CAD软件。</w:t>
            </w:r>
          </w:p>
        </w:tc>
      </w:tr>
      <w:tr w:rsidR="00F55665" w:rsidRPr="006721A9" w:rsidTr="006721A9">
        <w:trPr>
          <w:trHeight w:val="672"/>
          <w:tblCellSpacing w:w="0" w:type="dxa"/>
          <w:jc w:val="center"/>
        </w:trPr>
        <w:tc>
          <w:tcPr>
            <w:tcW w:w="732" w:type="dxa"/>
            <w:vAlign w:val="center"/>
          </w:tcPr>
          <w:p w:rsidR="00F55665" w:rsidRPr="006721A9" w:rsidRDefault="00F55665" w:rsidP="006721A9">
            <w:pPr>
              <w:ind w:firstLineChars="150" w:firstLine="315"/>
              <w:rPr>
                <w:rFonts w:ascii="仿宋" w:eastAsia="仿宋" w:hAnsi="仿宋"/>
                <w:szCs w:val="21"/>
              </w:rPr>
            </w:pPr>
            <w:r w:rsidRPr="006721A9">
              <w:rPr>
                <w:rFonts w:ascii="仿宋" w:eastAsia="仿宋" w:hAnsi="仿宋" w:hint="eastAsia"/>
                <w:szCs w:val="21"/>
              </w:rPr>
              <w:t>4</w:t>
            </w:r>
          </w:p>
        </w:tc>
        <w:tc>
          <w:tcPr>
            <w:tcW w:w="114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PCB制作实训中心</w:t>
            </w:r>
          </w:p>
        </w:tc>
        <w:tc>
          <w:tcPr>
            <w:tcW w:w="1972"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新建PCB制作实训室1个，50台电脑，投影仪、DXP软件</w:t>
            </w:r>
          </w:p>
        </w:tc>
        <w:tc>
          <w:tcPr>
            <w:tcW w:w="2561"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新增实训室2个，添置相应设备</w:t>
            </w:r>
          </w:p>
        </w:tc>
        <w:tc>
          <w:tcPr>
            <w:tcW w:w="250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新增PCB实训室3个，配齐PCB制作全套设备，完善学生实习实训。</w:t>
            </w:r>
          </w:p>
        </w:tc>
      </w:tr>
      <w:tr w:rsidR="00F55665" w:rsidRPr="006721A9" w:rsidTr="006721A9">
        <w:trPr>
          <w:trHeight w:val="672"/>
          <w:tblCellSpacing w:w="0" w:type="dxa"/>
          <w:jc w:val="center"/>
        </w:trPr>
        <w:tc>
          <w:tcPr>
            <w:tcW w:w="732" w:type="dxa"/>
            <w:vAlign w:val="center"/>
          </w:tcPr>
          <w:p w:rsidR="00F55665" w:rsidRPr="006721A9" w:rsidRDefault="00F55665" w:rsidP="006721A9">
            <w:pPr>
              <w:ind w:firstLineChars="150" w:firstLine="315"/>
              <w:rPr>
                <w:rFonts w:ascii="仿宋" w:eastAsia="仿宋" w:hAnsi="仿宋"/>
                <w:szCs w:val="21"/>
              </w:rPr>
            </w:pPr>
            <w:r w:rsidRPr="006721A9">
              <w:rPr>
                <w:rFonts w:ascii="仿宋" w:eastAsia="仿宋" w:hAnsi="仿宋" w:hint="eastAsia"/>
                <w:szCs w:val="21"/>
              </w:rPr>
              <w:t xml:space="preserve">5 </w:t>
            </w:r>
          </w:p>
        </w:tc>
        <w:tc>
          <w:tcPr>
            <w:tcW w:w="114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单片机技术实训中心</w:t>
            </w:r>
          </w:p>
        </w:tc>
        <w:tc>
          <w:tcPr>
            <w:tcW w:w="1972"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规划配套实训室</w:t>
            </w:r>
          </w:p>
        </w:tc>
        <w:tc>
          <w:tcPr>
            <w:tcW w:w="2561"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新增单片机实训室1个，添置相应设备，组织学生应对技能大赛</w:t>
            </w:r>
          </w:p>
        </w:tc>
        <w:tc>
          <w:tcPr>
            <w:tcW w:w="250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新增单片机实训室2个，与企业接轨，培养具备单片机软件编程能力和硬件开发能力的技术性人才。</w:t>
            </w:r>
          </w:p>
        </w:tc>
      </w:tr>
      <w:tr w:rsidR="00F55665" w:rsidRPr="006721A9" w:rsidTr="006721A9">
        <w:trPr>
          <w:trHeight w:val="672"/>
          <w:tblCellSpacing w:w="0" w:type="dxa"/>
          <w:jc w:val="center"/>
        </w:trPr>
        <w:tc>
          <w:tcPr>
            <w:tcW w:w="732" w:type="dxa"/>
            <w:vAlign w:val="center"/>
          </w:tcPr>
          <w:p w:rsidR="00F55665" w:rsidRPr="006721A9" w:rsidRDefault="00F55665" w:rsidP="006721A9">
            <w:pPr>
              <w:ind w:firstLineChars="150" w:firstLine="315"/>
              <w:rPr>
                <w:rFonts w:ascii="仿宋" w:eastAsia="仿宋" w:hAnsi="仿宋"/>
                <w:szCs w:val="21"/>
              </w:rPr>
            </w:pPr>
            <w:r w:rsidRPr="006721A9">
              <w:rPr>
                <w:rFonts w:ascii="仿宋" w:eastAsia="仿宋" w:hAnsi="仿宋" w:hint="eastAsia"/>
                <w:szCs w:val="21"/>
              </w:rPr>
              <w:t>6</w:t>
            </w:r>
          </w:p>
        </w:tc>
        <w:tc>
          <w:tcPr>
            <w:tcW w:w="114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津地本电子职校分厂</w:t>
            </w:r>
          </w:p>
        </w:tc>
        <w:tc>
          <w:tcPr>
            <w:tcW w:w="1972"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建成津地本电子职校分厂，并投入使用。</w:t>
            </w:r>
          </w:p>
        </w:tc>
        <w:tc>
          <w:tcPr>
            <w:tcW w:w="2561"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运用校企共建的工厂完成真实工作任务的零件或项目加工。</w:t>
            </w:r>
          </w:p>
        </w:tc>
        <w:tc>
          <w:tcPr>
            <w:tcW w:w="250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运用校企共建的工厂完成真实任务加工及电子设备安装、控制、调试和维修。</w:t>
            </w:r>
          </w:p>
        </w:tc>
      </w:tr>
      <w:tr w:rsidR="00F55665" w:rsidRPr="006721A9" w:rsidTr="006721A9">
        <w:trPr>
          <w:trHeight w:val="672"/>
          <w:tblCellSpacing w:w="0" w:type="dxa"/>
          <w:jc w:val="center"/>
        </w:trPr>
        <w:tc>
          <w:tcPr>
            <w:tcW w:w="732" w:type="dxa"/>
            <w:vAlign w:val="center"/>
          </w:tcPr>
          <w:p w:rsidR="00F55665" w:rsidRPr="006721A9" w:rsidRDefault="00F55665" w:rsidP="006721A9">
            <w:pPr>
              <w:ind w:firstLineChars="150" w:firstLine="315"/>
              <w:rPr>
                <w:rFonts w:ascii="仿宋" w:eastAsia="仿宋" w:hAnsi="仿宋"/>
                <w:szCs w:val="21"/>
              </w:rPr>
            </w:pPr>
            <w:r w:rsidRPr="006721A9">
              <w:rPr>
                <w:rFonts w:ascii="仿宋" w:eastAsia="仿宋" w:hAnsi="仿宋" w:hint="eastAsia"/>
                <w:szCs w:val="21"/>
              </w:rPr>
              <w:t>7</w:t>
            </w:r>
          </w:p>
        </w:tc>
        <w:tc>
          <w:tcPr>
            <w:tcW w:w="114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职业技能鉴定所</w:t>
            </w:r>
          </w:p>
        </w:tc>
        <w:tc>
          <w:tcPr>
            <w:tcW w:w="1972"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成立职业技能鉴定所。</w:t>
            </w:r>
          </w:p>
        </w:tc>
        <w:tc>
          <w:tcPr>
            <w:tcW w:w="2561"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开展电子工种的技能鉴定工作。</w:t>
            </w:r>
          </w:p>
        </w:tc>
        <w:tc>
          <w:tcPr>
            <w:tcW w:w="2506"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开展其它行业性培训认证。</w:t>
            </w:r>
          </w:p>
        </w:tc>
      </w:tr>
    </w:tbl>
    <w:p w:rsidR="00F55665" w:rsidRPr="006721A9" w:rsidRDefault="00F55665" w:rsidP="00F55665">
      <w:pPr>
        <w:widowControl/>
        <w:spacing w:line="500" w:lineRule="exact"/>
        <w:ind w:firstLine="641"/>
        <w:jc w:val="left"/>
        <w:rPr>
          <w:rFonts w:ascii="仿宋" w:eastAsia="仿宋" w:hAnsi="仿宋" w:cs="Arial"/>
          <w:kern w:val="0"/>
          <w:sz w:val="28"/>
          <w:szCs w:val="28"/>
        </w:rPr>
      </w:pPr>
    </w:p>
    <w:p w:rsidR="00F55665" w:rsidRPr="006721A9" w:rsidRDefault="00F55665" w:rsidP="00F55665">
      <w:pPr>
        <w:ind w:firstLineChars="250" w:firstLine="703"/>
        <w:rPr>
          <w:rFonts w:ascii="仿宋" w:eastAsia="仿宋" w:hAnsi="仿宋"/>
          <w:b/>
          <w:sz w:val="28"/>
          <w:szCs w:val="28"/>
        </w:rPr>
      </w:pPr>
      <w:r w:rsidRPr="006721A9">
        <w:rPr>
          <w:rFonts w:ascii="仿宋" w:eastAsia="仿宋" w:hAnsi="仿宋" w:hint="eastAsia"/>
          <w:b/>
          <w:sz w:val="28"/>
          <w:szCs w:val="28"/>
        </w:rPr>
        <w:t>2、学生发展</w:t>
      </w:r>
    </w:p>
    <w:p w:rsidR="00F55665" w:rsidRPr="006721A9" w:rsidRDefault="00F55665" w:rsidP="00F55665">
      <w:pPr>
        <w:ind w:firstLineChars="250" w:firstLine="703"/>
        <w:rPr>
          <w:rFonts w:ascii="仿宋" w:eastAsia="仿宋" w:hAnsi="仿宋"/>
          <w:b/>
          <w:sz w:val="28"/>
          <w:szCs w:val="28"/>
        </w:rPr>
      </w:pPr>
      <w:r w:rsidRPr="006721A9">
        <w:rPr>
          <w:rFonts w:ascii="仿宋" w:eastAsia="仿宋" w:hAnsi="仿宋" w:hint="eastAsia"/>
          <w:b/>
          <w:sz w:val="28"/>
          <w:szCs w:val="28"/>
        </w:rPr>
        <w:t>2.1学生素质</w:t>
      </w:r>
    </w:p>
    <w:p w:rsidR="00F55665" w:rsidRPr="006721A9" w:rsidRDefault="00F55665" w:rsidP="00F55665">
      <w:pPr>
        <w:widowControl/>
        <w:ind w:firstLine="640"/>
        <w:jc w:val="left"/>
        <w:rPr>
          <w:rFonts w:ascii="仿宋" w:eastAsia="仿宋" w:hAnsi="仿宋"/>
          <w:sz w:val="28"/>
          <w:szCs w:val="28"/>
        </w:rPr>
      </w:pPr>
      <w:r w:rsidRPr="006721A9">
        <w:rPr>
          <w:rFonts w:ascii="仿宋" w:eastAsia="仿宋" w:hAnsi="仿宋" w:hint="eastAsia"/>
          <w:sz w:val="28"/>
          <w:szCs w:val="28"/>
        </w:rPr>
        <w:t>1.思想政治状况。 学校以“联姻一批企业，办好一个专业，带动一项产业，振兴一方经济”为办学理念，以“崇技尚德”为校训，以服务为宗旨，以就业为导向，培养面向生产、建设、管理、服务第一线需要的，既有科学人文素养，又有职业岗位技能的德技双馨的人才为目标，办人民满意的职业教育。围绕“一个核心”、抓住“两个重点”、实现“三大突破”，把学校建设成为“一流的师资、一流的条件、一流的管理、一流的质量”的卓越职业学校。围绕“一个核心”。即学校以“立德树人”为工作出发点，全面贯彻党的教育方针，大兴</w:t>
      </w:r>
      <w:r w:rsidRPr="006721A9">
        <w:rPr>
          <w:rFonts w:ascii="仿宋" w:eastAsia="仿宋" w:hAnsi="仿宋" w:hint="eastAsia"/>
          <w:sz w:val="28"/>
          <w:szCs w:val="28"/>
        </w:rPr>
        <w:lastRenderedPageBreak/>
        <w:t>“爱国、求知、创业、兴工”的湖南“楚怡”职教精神，坚持以文化人、以德育人，让学生思想水平、政治觉悟、道德品质、文化素养不断提高。抓住“两个重点”。我校是郴州市首批“产教融合”工程建设单位（2016年）和郴州市首个“现代学徒制”试点单位（2018年）。学校将以卓越中职校建设为契机，继续走校企合作、产教融合之路，优化育人机制，完成试点与验收，助推卓越校各项目建设。实现“三大突破”。即以特色专业群建设、教师队伍建设、治理能力建设为重点，并取得明显突破，打造专业特色和学校品牌，全面提高办学水平，全面提高人才培养质量。</w:t>
      </w:r>
    </w:p>
    <w:p w:rsidR="00F55665" w:rsidRPr="006721A9" w:rsidRDefault="00F55665" w:rsidP="00F55665">
      <w:pPr>
        <w:ind w:firstLineChars="200" w:firstLine="560"/>
        <w:rPr>
          <w:rFonts w:ascii="仿宋" w:eastAsia="仿宋" w:hAnsi="仿宋"/>
          <w:sz w:val="28"/>
          <w:szCs w:val="28"/>
        </w:rPr>
      </w:pPr>
      <w:r w:rsidRPr="006721A9">
        <w:rPr>
          <w:rFonts w:ascii="仿宋" w:eastAsia="仿宋" w:hAnsi="仿宋" w:hint="eastAsia"/>
          <w:sz w:val="28"/>
          <w:szCs w:val="28"/>
        </w:rPr>
        <w:t>2.技能抽考。 学院注重技能抽考，以专业建设为抓手，不断提高教育教学质量，制定并实施《专业技能考核标准》和《教育质量报告制度》，引导学生全方位发展，推行技能等级制度，启动中职“1+x” 工程试点，抓专业建设和教学改革，每年学生技能抽考合格率都达98%以上</w:t>
      </w:r>
    </w:p>
    <w:p w:rsidR="00F55665" w:rsidRPr="006721A9" w:rsidRDefault="00F55665" w:rsidP="00F55665">
      <w:pPr>
        <w:jc w:val="center"/>
        <w:rPr>
          <w:rFonts w:ascii="仿宋" w:eastAsia="仿宋" w:hAnsi="仿宋"/>
          <w:b/>
          <w:sz w:val="28"/>
          <w:szCs w:val="28"/>
        </w:rPr>
      </w:pPr>
      <w:r w:rsidRPr="006721A9">
        <w:rPr>
          <w:rFonts w:ascii="仿宋" w:eastAsia="仿宋" w:hAnsi="仿宋" w:hint="eastAsia"/>
          <w:b/>
          <w:sz w:val="28"/>
          <w:szCs w:val="28"/>
        </w:rPr>
        <w:t>技能抽考情况表</w:t>
      </w:r>
    </w:p>
    <w:tbl>
      <w:tblPr>
        <w:tblW w:w="0" w:type="auto"/>
        <w:tblInd w:w="582" w:type="dxa"/>
        <w:tblLayout w:type="fixed"/>
        <w:tblCellMar>
          <w:top w:w="15" w:type="dxa"/>
          <w:left w:w="15" w:type="dxa"/>
          <w:bottom w:w="15" w:type="dxa"/>
          <w:right w:w="15" w:type="dxa"/>
        </w:tblCellMar>
        <w:tblLook w:val="0000"/>
      </w:tblPr>
      <w:tblGrid>
        <w:gridCol w:w="1370"/>
        <w:gridCol w:w="1611"/>
        <w:gridCol w:w="1448"/>
        <w:gridCol w:w="1542"/>
        <w:gridCol w:w="1642"/>
      </w:tblGrid>
      <w:tr w:rsidR="00F55665" w:rsidRPr="006721A9" w:rsidTr="006721A9">
        <w:trPr>
          <w:trHeight w:val="287"/>
        </w:trPr>
        <w:tc>
          <w:tcPr>
            <w:tcW w:w="1370"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jc w:val="center"/>
              <w:rPr>
                <w:rFonts w:ascii="仿宋" w:eastAsia="仿宋" w:hAnsi="仿宋" w:cs="宋体"/>
                <w:color w:val="000000"/>
                <w:szCs w:val="21"/>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参加技能抽测专业名称</w:t>
            </w:r>
          </w:p>
        </w:tc>
        <w:tc>
          <w:tcPr>
            <w:tcW w:w="144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参加技能抽测专业（个）</w:t>
            </w:r>
          </w:p>
        </w:tc>
        <w:tc>
          <w:tcPr>
            <w:tcW w:w="15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参考人数</w:t>
            </w:r>
          </w:p>
        </w:tc>
        <w:tc>
          <w:tcPr>
            <w:tcW w:w="16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合格人数</w:t>
            </w:r>
          </w:p>
        </w:tc>
      </w:tr>
      <w:tr w:rsidR="00F55665" w:rsidRPr="006721A9" w:rsidTr="006721A9">
        <w:trPr>
          <w:trHeight w:val="287"/>
        </w:trPr>
        <w:tc>
          <w:tcPr>
            <w:tcW w:w="1370"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2017年</w:t>
            </w:r>
          </w:p>
        </w:tc>
        <w:tc>
          <w:tcPr>
            <w:tcW w:w="1611"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会计、电子</w:t>
            </w:r>
          </w:p>
        </w:tc>
        <w:tc>
          <w:tcPr>
            <w:tcW w:w="144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w:t>
            </w:r>
          </w:p>
        </w:tc>
        <w:tc>
          <w:tcPr>
            <w:tcW w:w="15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w:t>
            </w:r>
          </w:p>
        </w:tc>
        <w:tc>
          <w:tcPr>
            <w:tcW w:w="16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w:t>
            </w:r>
          </w:p>
        </w:tc>
      </w:tr>
      <w:tr w:rsidR="00F55665" w:rsidRPr="006721A9" w:rsidTr="006721A9">
        <w:trPr>
          <w:trHeight w:val="287"/>
        </w:trPr>
        <w:tc>
          <w:tcPr>
            <w:tcW w:w="1370"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2018年</w:t>
            </w:r>
          </w:p>
        </w:tc>
        <w:tc>
          <w:tcPr>
            <w:tcW w:w="1611"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动漫、会计</w:t>
            </w:r>
          </w:p>
        </w:tc>
        <w:tc>
          <w:tcPr>
            <w:tcW w:w="144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2</w:t>
            </w:r>
          </w:p>
        </w:tc>
        <w:tc>
          <w:tcPr>
            <w:tcW w:w="15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20</w:t>
            </w:r>
          </w:p>
        </w:tc>
        <w:tc>
          <w:tcPr>
            <w:tcW w:w="16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color w:val="000000"/>
                <w:szCs w:val="21"/>
              </w:rPr>
            </w:pPr>
            <w:r w:rsidRPr="006721A9">
              <w:rPr>
                <w:rFonts w:ascii="仿宋" w:eastAsia="仿宋" w:hAnsi="仿宋" w:cs="仿宋_GB2312"/>
                <w:color w:val="000000"/>
                <w:kern w:val="0"/>
                <w:szCs w:val="21"/>
              </w:rPr>
              <w:t>20</w:t>
            </w:r>
          </w:p>
        </w:tc>
      </w:tr>
      <w:tr w:rsidR="00F55665" w:rsidRPr="006721A9" w:rsidTr="006721A9">
        <w:trPr>
          <w:trHeight w:val="287"/>
        </w:trPr>
        <w:tc>
          <w:tcPr>
            <w:tcW w:w="1370"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2019年</w:t>
            </w:r>
          </w:p>
        </w:tc>
        <w:tc>
          <w:tcPr>
            <w:tcW w:w="1611"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动漫、会计</w:t>
            </w:r>
          </w:p>
        </w:tc>
        <w:tc>
          <w:tcPr>
            <w:tcW w:w="144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2</w:t>
            </w:r>
          </w:p>
        </w:tc>
        <w:tc>
          <w:tcPr>
            <w:tcW w:w="15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20</w:t>
            </w:r>
          </w:p>
        </w:tc>
        <w:tc>
          <w:tcPr>
            <w:tcW w:w="16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20</w:t>
            </w:r>
          </w:p>
        </w:tc>
      </w:tr>
      <w:tr w:rsidR="00F55665" w:rsidRPr="006721A9" w:rsidTr="006721A9">
        <w:trPr>
          <w:trHeight w:val="287"/>
        </w:trPr>
        <w:tc>
          <w:tcPr>
            <w:tcW w:w="1370"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kern w:val="0"/>
                <w:sz w:val="28"/>
                <w:szCs w:val="28"/>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合格率（</w:t>
            </w:r>
            <w:r w:rsidRPr="006721A9">
              <w:rPr>
                <w:rStyle w:val="font11"/>
                <w:rFonts w:ascii="仿宋" w:eastAsia="仿宋" w:hAnsi="仿宋" w:hint="default"/>
              </w:rPr>
              <w:t>﹪</w:t>
            </w:r>
            <w:r w:rsidRPr="006721A9">
              <w:rPr>
                <w:rFonts w:ascii="仿宋" w:eastAsia="仿宋" w:hAnsi="仿宋" w:cs="仿宋_GB2312"/>
                <w:b/>
                <w:color w:val="000000"/>
                <w:kern w:val="0"/>
                <w:szCs w:val="21"/>
              </w:rPr>
              <w:t>）</w:t>
            </w:r>
          </w:p>
        </w:tc>
        <w:tc>
          <w:tcPr>
            <w:tcW w:w="144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优秀人数</w:t>
            </w:r>
          </w:p>
        </w:tc>
        <w:tc>
          <w:tcPr>
            <w:tcW w:w="15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优秀率（</w:t>
            </w:r>
            <w:r w:rsidRPr="006721A9">
              <w:rPr>
                <w:rStyle w:val="font11"/>
                <w:rFonts w:ascii="仿宋" w:eastAsia="仿宋" w:hAnsi="仿宋" w:hint="default"/>
              </w:rPr>
              <w:t>﹪</w:t>
            </w:r>
            <w:r w:rsidRPr="006721A9">
              <w:rPr>
                <w:rFonts w:ascii="仿宋" w:eastAsia="仿宋" w:hAnsi="仿宋" w:cs="仿宋_GB2312"/>
                <w:b/>
                <w:color w:val="000000"/>
                <w:kern w:val="0"/>
                <w:szCs w:val="21"/>
              </w:rPr>
              <w:t>）</w:t>
            </w:r>
          </w:p>
        </w:tc>
        <w:tc>
          <w:tcPr>
            <w:tcW w:w="16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p>
        </w:tc>
      </w:tr>
      <w:tr w:rsidR="00F55665" w:rsidRPr="006721A9" w:rsidTr="006721A9">
        <w:trPr>
          <w:trHeight w:val="287"/>
        </w:trPr>
        <w:tc>
          <w:tcPr>
            <w:tcW w:w="1370"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kern w:val="0"/>
                <w:sz w:val="28"/>
                <w:szCs w:val="28"/>
              </w:rPr>
            </w:pPr>
            <w:r w:rsidRPr="006721A9">
              <w:rPr>
                <w:rFonts w:ascii="仿宋" w:eastAsia="仿宋" w:hAnsi="仿宋" w:cs="仿宋_GB2312"/>
                <w:b/>
                <w:color w:val="000000"/>
                <w:kern w:val="0"/>
                <w:sz w:val="28"/>
                <w:szCs w:val="28"/>
              </w:rPr>
              <w:t>2017年</w:t>
            </w:r>
          </w:p>
        </w:tc>
        <w:tc>
          <w:tcPr>
            <w:tcW w:w="1611"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100</w:t>
            </w:r>
          </w:p>
        </w:tc>
        <w:tc>
          <w:tcPr>
            <w:tcW w:w="144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18</w:t>
            </w:r>
          </w:p>
        </w:tc>
        <w:tc>
          <w:tcPr>
            <w:tcW w:w="15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 w:val="28"/>
                <w:szCs w:val="28"/>
              </w:rPr>
            </w:pPr>
            <w:r w:rsidRPr="006721A9">
              <w:rPr>
                <w:rFonts w:ascii="仿宋" w:eastAsia="仿宋" w:hAnsi="仿宋" w:cs="仿宋_GB2312"/>
                <w:b/>
                <w:color w:val="000000"/>
                <w:kern w:val="0"/>
                <w:sz w:val="28"/>
                <w:szCs w:val="28"/>
              </w:rPr>
              <w:t>90</w:t>
            </w:r>
          </w:p>
        </w:tc>
        <w:tc>
          <w:tcPr>
            <w:tcW w:w="16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 w:val="28"/>
                <w:szCs w:val="28"/>
              </w:rPr>
            </w:pPr>
          </w:p>
        </w:tc>
      </w:tr>
      <w:tr w:rsidR="00F55665" w:rsidRPr="006721A9" w:rsidTr="006721A9">
        <w:trPr>
          <w:trHeight w:val="287"/>
        </w:trPr>
        <w:tc>
          <w:tcPr>
            <w:tcW w:w="1370"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color w:val="000000"/>
                <w:kern w:val="0"/>
                <w:sz w:val="28"/>
                <w:szCs w:val="28"/>
              </w:rPr>
            </w:pPr>
            <w:r w:rsidRPr="006721A9">
              <w:rPr>
                <w:rFonts w:ascii="仿宋" w:eastAsia="仿宋" w:hAnsi="仿宋" w:cs="仿宋_GB2312"/>
                <w:b/>
                <w:color w:val="000000"/>
                <w:kern w:val="0"/>
                <w:sz w:val="28"/>
                <w:szCs w:val="28"/>
              </w:rPr>
              <w:t>2018年</w:t>
            </w:r>
          </w:p>
        </w:tc>
        <w:tc>
          <w:tcPr>
            <w:tcW w:w="1611"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color w:val="000000"/>
                <w:sz w:val="28"/>
                <w:szCs w:val="28"/>
              </w:rPr>
            </w:pPr>
            <w:r w:rsidRPr="006721A9">
              <w:rPr>
                <w:rFonts w:ascii="仿宋" w:eastAsia="仿宋" w:hAnsi="仿宋" w:cs="仿宋_GB2312"/>
                <w:color w:val="000000"/>
                <w:kern w:val="0"/>
                <w:sz w:val="28"/>
                <w:szCs w:val="28"/>
              </w:rPr>
              <w:t>100</w:t>
            </w:r>
          </w:p>
        </w:tc>
        <w:tc>
          <w:tcPr>
            <w:tcW w:w="144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16</w:t>
            </w:r>
          </w:p>
        </w:tc>
        <w:tc>
          <w:tcPr>
            <w:tcW w:w="15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80</w:t>
            </w:r>
          </w:p>
        </w:tc>
        <w:tc>
          <w:tcPr>
            <w:tcW w:w="16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p>
        </w:tc>
      </w:tr>
      <w:tr w:rsidR="00F55665" w:rsidRPr="006721A9" w:rsidTr="006721A9">
        <w:trPr>
          <w:trHeight w:val="287"/>
        </w:trPr>
        <w:tc>
          <w:tcPr>
            <w:tcW w:w="1370"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kern w:val="0"/>
                <w:sz w:val="28"/>
                <w:szCs w:val="28"/>
              </w:rPr>
            </w:pPr>
            <w:r w:rsidRPr="006721A9">
              <w:rPr>
                <w:rFonts w:ascii="仿宋" w:eastAsia="仿宋" w:hAnsi="仿宋" w:cs="仿宋_GB2312"/>
                <w:b/>
                <w:color w:val="000000"/>
                <w:kern w:val="0"/>
                <w:sz w:val="28"/>
                <w:szCs w:val="28"/>
              </w:rPr>
              <w:t>2019年</w:t>
            </w:r>
          </w:p>
        </w:tc>
        <w:tc>
          <w:tcPr>
            <w:tcW w:w="1611"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100</w:t>
            </w:r>
          </w:p>
        </w:tc>
        <w:tc>
          <w:tcPr>
            <w:tcW w:w="144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18</w:t>
            </w:r>
          </w:p>
        </w:tc>
        <w:tc>
          <w:tcPr>
            <w:tcW w:w="15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r w:rsidRPr="006721A9">
              <w:rPr>
                <w:rFonts w:ascii="仿宋" w:eastAsia="仿宋" w:hAnsi="仿宋" w:cs="宋体" w:hint="eastAsia"/>
                <w:color w:val="000000"/>
                <w:kern w:val="0"/>
                <w:sz w:val="28"/>
                <w:szCs w:val="28"/>
              </w:rPr>
              <w:t>90</w:t>
            </w:r>
          </w:p>
        </w:tc>
        <w:tc>
          <w:tcPr>
            <w:tcW w:w="164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 w:val="28"/>
                <w:szCs w:val="28"/>
              </w:rPr>
            </w:pPr>
          </w:p>
        </w:tc>
      </w:tr>
    </w:tbl>
    <w:p w:rsidR="00F55665" w:rsidRPr="006721A9" w:rsidRDefault="00F55665" w:rsidP="00F55665">
      <w:pPr>
        <w:rPr>
          <w:rFonts w:ascii="仿宋" w:eastAsia="仿宋" w:hAnsi="仿宋"/>
          <w:sz w:val="28"/>
          <w:szCs w:val="28"/>
        </w:rPr>
      </w:pPr>
    </w:p>
    <w:p w:rsidR="006721A9" w:rsidRPr="006721A9" w:rsidRDefault="00F55665" w:rsidP="006721A9">
      <w:pPr>
        <w:widowControl/>
        <w:numPr>
          <w:ilvl w:val="0"/>
          <w:numId w:val="1"/>
        </w:numPr>
        <w:ind w:firstLine="640"/>
        <w:jc w:val="left"/>
        <w:rPr>
          <w:rFonts w:ascii="仿宋" w:eastAsia="仿宋" w:hAnsi="仿宋" w:hint="eastAsia"/>
          <w:sz w:val="28"/>
          <w:szCs w:val="28"/>
        </w:rPr>
      </w:pPr>
      <w:r w:rsidRPr="006721A9">
        <w:rPr>
          <w:rFonts w:ascii="仿宋" w:eastAsia="仿宋" w:hAnsi="仿宋" w:hint="eastAsia"/>
          <w:sz w:val="28"/>
          <w:szCs w:val="28"/>
        </w:rPr>
        <w:t>技能竞赛成绩：技能竞赛成绩稳居郴州市第一名，每年向社会发布人才培养质量报告；充分发挥学校示范引领作用，积极承办并积极参加省市教育行政部门组织的教学改革观摩、学生技能大赛、文明风采等活动，并力争获得国家级和省二等奖以上不少于40个，总数全市领先。</w:t>
      </w:r>
    </w:p>
    <w:p w:rsidR="00F55665" w:rsidRPr="006721A9" w:rsidRDefault="00F55665" w:rsidP="00F55665">
      <w:pPr>
        <w:widowControl/>
        <w:jc w:val="center"/>
        <w:rPr>
          <w:rFonts w:ascii="仿宋" w:eastAsia="仿宋" w:hAnsi="仿宋"/>
          <w:sz w:val="28"/>
          <w:szCs w:val="28"/>
        </w:rPr>
      </w:pPr>
      <w:r w:rsidRPr="006721A9">
        <w:rPr>
          <w:rFonts w:ascii="仿宋" w:eastAsia="仿宋" w:hAnsi="仿宋" w:hint="eastAsia"/>
          <w:sz w:val="28"/>
          <w:szCs w:val="28"/>
        </w:rPr>
        <w:t>技能大赛情况表</w:t>
      </w:r>
    </w:p>
    <w:tbl>
      <w:tblPr>
        <w:tblW w:w="8634" w:type="dxa"/>
        <w:tblLayout w:type="fixed"/>
        <w:tblCellMar>
          <w:top w:w="15" w:type="dxa"/>
          <w:left w:w="15" w:type="dxa"/>
          <w:bottom w:w="15" w:type="dxa"/>
          <w:right w:w="15" w:type="dxa"/>
        </w:tblCellMar>
        <w:tblLook w:val="0000"/>
      </w:tblPr>
      <w:tblGrid>
        <w:gridCol w:w="794"/>
        <w:gridCol w:w="1979"/>
        <w:gridCol w:w="1938"/>
        <w:gridCol w:w="41"/>
        <w:gridCol w:w="2023"/>
        <w:gridCol w:w="1859"/>
      </w:tblGrid>
      <w:tr w:rsidR="00F55665" w:rsidRPr="006721A9" w:rsidTr="006721A9">
        <w:trPr>
          <w:trHeight w:val="315"/>
        </w:trPr>
        <w:tc>
          <w:tcPr>
            <w:tcW w:w="794"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jc w:val="center"/>
              <w:rPr>
                <w:rFonts w:ascii="仿宋" w:eastAsia="仿宋" w:hAnsi="仿宋" w:cs="宋体"/>
                <w:color w:val="000000"/>
                <w:szCs w:val="21"/>
              </w:rPr>
            </w:pPr>
          </w:p>
        </w:tc>
        <w:tc>
          <w:tcPr>
            <w:tcW w:w="197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学生技能竞赛全国一等奖</w:t>
            </w:r>
          </w:p>
        </w:tc>
        <w:tc>
          <w:tcPr>
            <w:tcW w:w="193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学生技能竞赛全国二等奖</w:t>
            </w: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学生技能竞赛全国三等奖</w:t>
            </w:r>
          </w:p>
        </w:tc>
        <w:tc>
          <w:tcPr>
            <w:tcW w:w="185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学生技能竞赛省一等奖</w:t>
            </w:r>
          </w:p>
        </w:tc>
      </w:tr>
      <w:tr w:rsidR="00F55665" w:rsidRPr="006721A9" w:rsidTr="006721A9">
        <w:trPr>
          <w:trHeight w:val="315"/>
        </w:trPr>
        <w:tc>
          <w:tcPr>
            <w:tcW w:w="794"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2017年</w:t>
            </w:r>
          </w:p>
        </w:tc>
        <w:tc>
          <w:tcPr>
            <w:tcW w:w="197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0</w:t>
            </w:r>
          </w:p>
        </w:tc>
        <w:tc>
          <w:tcPr>
            <w:tcW w:w="193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1</w:t>
            </w: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1</w:t>
            </w:r>
          </w:p>
        </w:tc>
        <w:tc>
          <w:tcPr>
            <w:tcW w:w="185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w:t>
            </w:r>
          </w:p>
        </w:tc>
      </w:tr>
      <w:tr w:rsidR="00F55665" w:rsidRPr="006721A9" w:rsidTr="006721A9">
        <w:trPr>
          <w:trHeight w:val="315"/>
        </w:trPr>
        <w:tc>
          <w:tcPr>
            <w:tcW w:w="794"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2018年</w:t>
            </w:r>
          </w:p>
        </w:tc>
        <w:tc>
          <w:tcPr>
            <w:tcW w:w="197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1</w:t>
            </w:r>
          </w:p>
        </w:tc>
        <w:tc>
          <w:tcPr>
            <w:tcW w:w="193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0</w:t>
            </w: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2</w:t>
            </w:r>
          </w:p>
        </w:tc>
        <w:tc>
          <w:tcPr>
            <w:tcW w:w="185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color w:val="000000"/>
                <w:szCs w:val="21"/>
              </w:rPr>
            </w:pPr>
            <w:r w:rsidRPr="006721A9">
              <w:rPr>
                <w:rFonts w:ascii="仿宋" w:eastAsia="仿宋" w:hAnsi="仿宋" w:cs="仿宋_GB2312"/>
                <w:color w:val="000000"/>
                <w:kern w:val="0"/>
                <w:szCs w:val="21"/>
              </w:rPr>
              <w:t>3</w:t>
            </w:r>
          </w:p>
        </w:tc>
      </w:tr>
      <w:tr w:rsidR="00F55665" w:rsidRPr="006721A9" w:rsidTr="006721A9">
        <w:trPr>
          <w:trHeight w:val="315"/>
        </w:trPr>
        <w:tc>
          <w:tcPr>
            <w:tcW w:w="794"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2019年</w:t>
            </w:r>
          </w:p>
        </w:tc>
        <w:tc>
          <w:tcPr>
            <w:tcW w:w="197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0</w:t>
            </w:r>
          </w:p>
        </w:tc>
        <w:tc>
          <w:tcPr>
            <w:tcW w:w="193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0</w:t>
            </w: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1</w:t>
            </w:r>
          </w:p>
        </w:tc>
        <w:tc>
          <w:tcPr>
            <w:tcW w:w="185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6</w:t>
            </w:r>
          </w:p>
        </w:tc>
      </w:tr>
      <w:tr w:rsidR="00F55665" w:rsidRPr="006721A9" w:rsidTr="006721A9">
        <w:trPr>
          <w:trHeight w:val="315"/>
        </w:trPr>
        <w:tc>
          <w:tcPr>
            <w:tcW w:w="794"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kern w:val="0"/>
                <w:szCs w:val="21"/>
              </w:rPr>
            </w:pPr>
          </w:p>
        </w:tc>
        <w:tc>
          <w:tcPr>
            <w:tcW w:w="197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学生技能省二等奖</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学生技能省三等奖</w:t>
            </w:r>
          </w:p>
        </w:tc>
        <w:tc>
          <w:tcPr>
            <w:tcW w:w="2023"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p>
        </w:tc>
      </w:tr>
      <w:tr w:rsidR="00F55665" w:rsidRPr="006721A9" w:rsidTr="006721A9">
        <w:trPr>
          <w:trHeight w:val="315"/>
        </w:trPr>
        <w:tc>
          <w:tcPr>
            <w:tcW w:w="794"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kern w:val="0"/>
                <w:szCs w:val="21"/>
              </w:rPr>
            </w:pPr>
            <w:r w:rsidRPr="006721A9">
              <w:rPr>
                <w:rFonts w:ascii="仿宋" w:eastAsia="仿宋" w:hAnsi="仿宋" w:cs="仿宋_GB2312"/>
                <w:b/>
                <w:color w:val="000000"/>
                <w:kern w:val="0"/>
                <w:szCs w:val="21"/>
              </w:rPr>
              <w:t>2017年</w:t>
            </w:r>
          </w:p>
        </w:tc>
        <w:tc>
          <w:tcPr>
            <w:tcW w:w="197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3</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6</w:t>
            </w:r>
          </w:p>
        </w:tc>
        <w:tc>
          <w:tcPr>
            <w:tcW w:w="2023"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b/>
                <w:color w:val="000000"/>
                <w:szCs w:val="21"/>
              </w:rPr>
            </w:pPr>
          </w:p>
        </w:tc>
      </w:tr>
      <w:tr w:rsidR="00F55665" w:rsidRPr="006721A9" w:rsidTr="006721A9">
        <w:trPr>
          <w:trHeight w:val="315"/>
        </w:trPr>
        <w:tc>
          <w:tcPr>
            <w:tcW w:w="794"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color w:val="000000"/>
                <w:kern w:val="0"/>
                <w:szCs w:val="21"/>
              </w:rPr>
            </w:pPr>
            <w:r w:rsidRPr="006721A9">
              <w:rPr>
                <w:rFonts w:ascii="仿宋" w:eastAsia="仿宋" w:hAnsi="仿宋" w:cs="仿宋_GB2312"/>
                <w:b/>
                <w:color w:val="000000"/>
                <w:kern w:val="0"/>
                <w:szCs w:val="21"/>
              </w:rPr>
              <w:t>2018年</w:t>
            </w:r>
          </w:p>
        </w:tc>
        <w:tc>
          <w:tcPr>
            <w:tcW w:w="197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color w:val="000000"/>
                <w:szCs w:val="21"/>
              </w:rPr>
            </w:pPr>
            <w:r w:rsidRPr="006721A9">
              <w:rPr>
                <w:rFonts w:ascii="仿宋" w:eastAsia="仿宋" w:hAnsi="仿宋" w:cs="仿宋_GB2312"/>
                <w:color w:val="000000"/>
                <w:kern w:val="0"/>
                <w:szCs w:val="21"/>
              </w:rPr>
              <w:t>6</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14</w:t>
            </w:r>
          </w:p>
        </w:tc>
        <w:tc>
          <w:tcPr>
            <w:tcW w:w="2023"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仿宋_GB2312"/>
                <w:color w:val="000000"/>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p>
        </w:tc>
      </w:tr>
      <w:tr w:rsidR="00F55665" w:rsidRPr="006721A9" w:rsidTr="006721A9">
        <w:trPr>
          <w:trHeight w:val="315"/>
        </w:trPr>
        <w:tc>
          <w:tcPr>
            <w:tcW w:w="794"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kern w:val="0"/>
                <w:szCs w:val="21"/>
              </w:rPr>
            </w:pPr>
            <w:r w:rsidRPr="006721A9">
              <w:rPr>
                <w:rFonts w:ascii="仿宋" w:eastAsia="仿宋" w:hAnsi="仿宋" w:cs="仿宋_GB2312"/>
                <w:b/>
                <w:color w:val="000000"/>
                <w:kern w:val="0"/>
                <w:szCs w:val="21"/>
              </w:rPr>
              <w:t>2019年</w:t>
            </w:r>
          </w:p>
        </w:tc>
        <w:tc>
          <w:tcPr>
            <w:tcW w:w="197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9</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r w:rsidRPr="006721A9">
              <w:rPr>
                <w:rFonts w:ascii="仿宋" w:eastAsia="仿宋" w:hAnsi="仿宋" w:cs="宋体" w:hint="eastAsia"/>
                <w:color w:val="000000"/>
                <w:kern w:val="0"/>
                <w:szCs w:val="21"/>
              </w:rPr>
              <w:t>18</w:t>
            </w:r>
          </w:p>
        </w:tc>
        <w:tc>
          <w:tcPr>
            <w:tcW w:w="2023"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p>
        </w:tc>
        <w:tc>
          <w:tcPr>
            <w:tcW w:w="185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6721A9">
            <w:pPr>
              <w:widowControl/>
              <w:jc w:val="center"/>
              <w:textAlignment w:val="center"/>
              <w:rPr>
                <w:rFonts w:ascii="仿宋" w:eastAsia="仿宋" w:hAnsi="仿宋" w:cs="宋体"/>
                <w:color w:val="000000"/>
                <w:szCs w:val="21"/>
              </w:rPr>
            </w:pPr>
          </w:p>
        </w:tc>
      </w:tr>
    </w:tbl>
    <w:p w:rsidR="00F55665" w:rsidRPr="006721A9" w:rsidRDefault="00F55665" w:rsidP="00F55665">
      <w:pPr>
        <w:widowControl/>
        <w:jc w:val="left"/>
        <w:rPr>
          <w:rFonts w:ascii="仿宋" w:eastAsia="仿宋" w:hAnsi="仿宋"/>
          <w:sz w:val="28"/>
          <w:szCs w:val="28"/>
        </w:rPr>
      </w:pPr>
    </w:p>
    <w:p w:rsidR="00F55665" w:rsidRPr="006721A9" w:rsidRDefault="00F55665" w:rsidP="00F55665">
      <w:pPr>
        <w:ind w:firstLineChars="200" w:firstLine="560"/>
        <w:rPr>
          <w:rFonts w:ascii="仿宋" w:eastAsia="仿宋" w:hAnsi="仿宋"/>
          <w:sz w:val="28"/>
          <w:szCs w:val="28"/>
        </w:rPr>
      </w:pPr>
      <w:r w:rsidRPr="006721A9">
        <w:rPr>
          <w:rFonts w:ascii="仿宋" w:eastAsia="仿宋" w:hAnsi="仿宋" w:hint="eastAsia"/>
          <w:sz w:val="28"/>
          <w:szCs w:val="28"/>
        </w:rPr>
        <w:t>5.体制测评合格率。学校重视体育卫生工作，开齐、开足体育课、公共艺术课，加强学生体质监控，体质测评人数3416人，合格率91%。</w:t>
      </w:r>
    </w:p>
    <w:tbl>
      <w:tblPr>
        <w:tblpPr w:leftFromText="180" w:rightFromText="180" w:vertAnchor="text" w:horzAnchor="page" w:tblpX="1365" w:tblpY="23"/>
        <w:tblOverlap w:val="never"/>
        <w:tblW w:w="9355" w:type="dxa"/>
        <w:tblLayout w:type="fixed"/>
        <w:tblCellMar>
          <w:top w:w="15" w:type="dxa"/>
          <w:left w:w="15" w:type="dxa"/>
          <w:bottom w:w="15" w:type="dxa"/>
          <w:right w:w="15" w:type="dxa"/>
        </w:tblCellMar>
        <w:tblLook w:val="0000"/>
      </w:tblPr>
      <w:tblGrid>
        <w:gridCol w:w="850"/>
        <w:gridCol w:w="1234"/>
        <w:gridCol w:w="1737"/>
        <w:gridCol w:w="1851"/>
        <w:gridCol w:w="1879"/>
        <w:gridCol w:w="1804"/>
      </w:tblGrid>
      <w:tr w:rsidR="00F55665" w:rsidRPr="006721A9" w:rsidTr="00E46C43">
        <w:trPr>
          <w:trHeight w:val="294"/>
        </w:trPr>
        <w:tc>
          <w:tcPr>
            <w:tcW w:w="850"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E46C43">
            <w:pPr>
              <w:jc w:val="left"/>
              <w:rPr>
                <w:rFonts w:ascii="仿宋" w:eastAsia="仿宋" w:hAnsi="仿宋" w:cs="仿宋_GB2312"/>
                <w:b/>
                <w:color w:val="000000"/>
                <w:szCs w:val="21"/>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参加测试人数（人）</w:t>
            </w:r>
          </w:p>
        </w:tc>
        <w:tc>
          <w:tcPr>
            <w:tcW w:w="1737"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体重指数（BMI）</w:t>
            </w:r>
          </w:p>
        </w:tc>
        <w:tc>
          <w:tcPr>
            <w:tcW w:w="1851"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肺活量</w:t>
            </w:r>
          </w:p>
        </w:tc>
        <w:tc>
          <w:tcPr>
            <w:tcW w:w="1879"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50米跑</w:t>
            </w:r>
          </w:p>
        </w:tc>
        <w:tc>
          <w:tcPr>
            <w:tcW w:w="1804"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立定跳远</w:t>
            </w:r>
          </w:p>
        </w:tc>
      </w:tr>
      <w:tr w:rsidR="00F55665" w:rsidRPr="006721A9" w:rsidTr="00E46C43">
        <w:trPr>
          <w:trHeight w:val="294"/>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2017年</w:t>
            </w:r>
          </w:p>
        </w:tc>
        <w:tc>
          <w:tcPr>
            <w:tcW w:w="1234"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1612</w:t>
            </w:r>
          </w:p>
        </w:tc>
        <w:tc>
          <w:tcPr>
            <w:tcW w:w="1737"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男：20.0 女：19.8</w:t>
            </w:r>
          </w:p>
        </w:tc>
        <w:tc>
          <w:tcPr>
            <w:tcW w:w="1851"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男：3762 女：2682</w:t>
            </w:r>
          </w:p>
        </w:tc>
        <w:tc>
          <w:tcPr>
            <w:tcW w:w="1879"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男：8.7 女：9.6</w:t>
            </w:r>
          </w:p>
        </w:tc>
        <w:tc>
          <w:tcPr>
            <w:tcW w:w="1804"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男：229.6 女：174.6</w:t>
            </w:r>
          </w:p>
        </w:tc>
      </w:tr>
      <w:tr w:rsidR="00F55665" w:rsidRPr="006721A9" w:rsidTr="00E46C43">
        <w:trPr>
          <w:trHeight w:val="294"/>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2018年</w:t>
            </w:r>
          </w:p>
        </w:tc>
        <w:tc>
          <w:tcPr>
            <w:tcW w:w="1234"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2557</w:t>
            </w:r>
          </w:p>
        </w:tc>
        <w:tc>
          <w:tcPr>
            <w:tcW w:w="1737"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男：20.5 女：20.3</w:t>
            </w:r>
          </w:p>
        </w:tc>
        <w:tc>
          <w:tcPr>
            <w:tcW w:w="1851"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男：3813 女：3162</w:t>
            </w:r>
          </w:p>
        </w:tc>
        <w:tc>
          <w:tcPr>
            <w:tcW w:w="1879"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男：8.2 女：9.3</w:t>
            </w:r>
          </w:p>
        </w:tc>
        <w:tc>
          <w:tcPr>
            <w:tcW w:w="1804"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男：226.0 女：184.9</w:t>
            </w:r>
          </w:p>
        </w:tc>
      </w:tr>
      <w:tr w:rsidR="00F55665" w:rsidRPr="006721A9" w:rsidTr="00E46C43">
        <w:trPr>
          <w:trHeight w:val="294"/>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2019年</w:t>
            </w:r>
          </w:p>
        </w:tc>
        <w:tc>
          <w:tcPr>
            <w:tcW w:w="1234"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3416</w:t>
            </w:r>
          </w:p>
        </w:tc>
        <w:tc>
          <w:tcPr>
            <w:tcW w:w="1737"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男：21.3 女：21.8</w:t>
            </w:r>
          </w:p>
        </w:tc>
        <w:tc>
          <w:tcPr>
            <w:tcW w:w="1851"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男：3341 女：2609</w:t>
            </w:r>
          </w:p>
        </w:tc>
        <w:tc>
          <w:tcPr>
            <w:tcW w:w="1879"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男：8.4 女：9.6</w:t>
            </w:r>
          </w:p>
        </w:tc>
        <w:tc>
          <w:tcPr>
            <w:tcW w:w="1804"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男：228.0 女：170.8</w:t>
            </w:r>
          </w:p>
        </w:tc>
      </w:tr>
    </w:tbl>
    <w:tbl>
      <w:tblPr>
        <w:tblpPr w:leftFromText="180" w:rightFromText="180" w:vertAnchor="text" w:horzAnchor="page" w:tblpX="3392" w:tblpY="56"/>
        <w:tblOverlap w:val="never"/>
        <w:tblW w:w="0" w:type="auto"/>
        <w:tblLayout w:type="fixed"/>
        <w:tblCellMar>
          <w:top w:w="15" w:type="dxa"/>
          <w:left w:w="15" w:type="dxa"/>
          <w:bottom w:w="15" w:type="dxa"/>
          <w:right w:w="15" w:type="dxa"/>
        </w:tblCellMar>
        <w:tblLook w:val="0000"/>
      </w:tblPr>
      <w:tblGrid>
        <w:gridCol w:w="906"/>
        <w:gridCol w:w="1462"/>
        <w:gridCol w:w="2113"/>
        <w:gridCol w:w="1488"/>
        <w:gridCol w:w="1276"/>
      </w:tblGrid>
      <w:tr w:rsidR="00F55665" w:rsidRPr="006721A9" w:rsidTr="00E46C43">
        <w:trPr>
          <w:trHeight w:val="286"/>
        </w:trPr>
        <w:tc>
          <w:tcPr>
            <w:tcW w:w="906"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E46C43">
            <w:pPr>
              <w:widowControl/>
              <w:jc w:val="left"/>
              <w:textAlignment w:val="center"/>
              <w:rPr>
                <w:rFonts w:ascii="仿宋" w:eastAsia="仿宋" w:hAnsi="仿宋" w:cs="仿宋_GB2312"/>
                <w:b/>
                <w:color w:val="00000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男生引体向上</w:t>
            </w:r>
          </w:p>
        </w:tc>
        <w:tc>
          <w:tcPr>
            <w:tcW w:w="2113"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女生一分钟仰卧起坐</w:t>
            </w:r>
          </w:p>
        </w:tc>
        <w:tc>
          <w:tcPr>
            <w:tcW w:w="1488"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男生1000米跑</w:t>
            </w:r>
          </w:p>
        </w:tc>
        <w:tc>
          <w:tcPr>
            <w:tcW w:w="1276" w:type="dxa"/>
            <w:tcBorders>
              <w:top w:val="single" w:sz="4" w:space="0" w:color="000000"/>
              <w:left w:val="single" w:sz="4" w:space="0" w:color="000000"/>
              <w:bottom w:val="single" w:sz="4" w:space="0" w:color="000000"/>
              <w:right w:val="single" w:sz="4" w:space="0" w:color="000000"/>
            </w:tcBorders>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女生800米跑</w:t>
            </w:r>
          </w:p>
        </w:tc>
      </w:tr>
      <w:tr w:rsidR="00F55665" w:rsidRPr="006721A9" w:rsidTr="00E46C43">
        <w:trPr>
          <w:trHeight w:val="286"/>
        </w:trPr>
        <w:tc>
          <w:tcPr>
            <w:tcW w:w="906"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kern w:val="0"/>
                <w:szCs w:val="21"/>
              </w:rPr>
            </w:pPr>
            <w:r w:rsidRPr="006721A9">
              <w:rPr>
                <w:rFonts w:ascii="仿宋" w:eastAsia="仿宋" w:hAnsi="仿宋" w:cs="仿宋_GB2312"/>
                <w:b/>
                <w:color w:val="000000"/>
                <w:kern w:val="0"/>
                <w:szCs w:val="21"/>
              </w:rPr>
              <w:t>2017年</w:t>
            </w:r>
          </w:p>
        </w:tc>
        <w:tc>
          <w:tcPr>
            <w:tcW w:w="1462"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12.1</w:t>
            </w:r>
          </w:p>
        </w:tc>
        <w:tc>
          <w:tcPr>
            <w:tcW w:w="2113"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40.6</w:t>
            </w:r>
          </w:p>
        </w:tc>
        <w:tc>
          <w:tcPr>
            <w:tcW w:w="1488"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3’47</w:t>
            </w:r>
          </w:p>
        </w:tc>
        <w:tc>
          <w:tcPr>
            <w:tcW w:w="1276"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3’48</w:t>
            </w:r>
          </w:p>
        </w:tc>
      </w:tr>
      <w:tr w:rsidR="00F55665" w:rsidRPr="006721A9" w:rsidTr="00E46C43">
        <w:trPr>
          <w:trHeight w:val="286"/>
        </w:trPr>
        <w:tc>
          <w:tcPr>
            <w:tcW w:w="906"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kern w:val="0"/>
                <w:szCs w:val="21"/>
              </w:rPr>
            </w:pPr>
            <w:r w:rsidRPr="006721A9">
              <w:rPr>
                <w:rFonts w:ascii="仿宋" w:eastAsia="仿宋" w:hAnsi="仿宋" w:cs="仿宋_GB2312"/>
                <w:b/>
                <w:color w:val="000000"/>
                <w:kern w:val="0"/>
                <w:szCs w:val="21"/>
              </w:rPr>
              <w:t>2018年</w:t>
            </w:r>
          </w:p>
        </w:tc>
        <w:tc>
          <w:tcPr>
            <w:tcW w:w="1462"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14</w:t>
            </w:r>
          </w:p>
        </w:tc>
        <w:tc>
          <w:tcPr>
            <w:tcW w:w="2113"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36.4</w:t>
            </w:r>
          </w:p>
        </w:tc>
        <w:tc>
          <w:tcPr>
            <w:tcW w:w="1488"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3‘49</w:t>
            </w:r>
          </w:p>
        </w:tc>
        <w:tc>
          <w:tcPr>
            <w:tcW w:w="1276"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3’49</w:t>
            </w:r>
          </w:p>
        </w:tc>
      </w:tr>
      <w:tr w:rsidR="00F55665" w:rsidRPr="006721A9" w:rsidTr="00E46C43">
        <w:trPr>
          <w:trHeight w:val="286"/>
        </w:trPr>
        <w:tc>
          <w:tcPr>
            <w:tcW w:w="906"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kern w:val="0"/>
                <w:szCs w:val="21"/>
              </w:rPr>
            </w:pPr>
            <w:r w:rsidRPr="006721A9">
              <w:rPr>
                <w:rFonts w:ascii="仿宋" w:eastAsia="仿宋" w:hAnsi="仿宋" w:cs="仿宋_GB2312"/>
                <w:b/>
                <w:color w:val="000000"/>
                <w:kern w:val="0"/>
                <w:szCs w:val="21"/>
              </w:rPr>
              <w:t>2019年</w:t>
            </w:r>
          </w:p>
        </w:tc>
        <w:tc>
          <w:tcPr>
            <w:tcW w:w="1462"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10</w:t>
            </w:r>
          </w:p>
        </w:tc>
        <w:tc>
          <w:tcPr>
            <w:tcW w:w="2113"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35.7</w:t>
            </w:r>
          </w:p>
        </w:tc>
        <w:tc>
          <w:tcPr>
            <w:tcW w:w="1488"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3‘49</w:t>
            </w:r>
          </w:p>
        </w:tc>
        <w:tc>
          <w:tcPr>
            <w:tcW w:w="1276" w:type="dxa"/>
            <w:tcBorders>
              <w:top w:val="single" w:sz="4" w:space="0" w:color="000000"/>
              <w:left w:val="single" w:sz="4" w:space="0" w:color="000000"/>
              <w:bottom w:val="single" w:sz="4" w:space="0" w:color="000000"/>
              <w:right w:val="single" w:sz="4" w:space="0" w:color="000000"/>
            </w:tcBorders>
            <w:shd w:val="clear" w:color="auto" w:fill="969696"/>
            <w:vAlign w:val="center"/>
          </w:tcPr>
          <w:p w:rsidR="00F55665" w:rsidRPr="006721A9" w:rsidRDefault="00F55665" w:rsidP="00E46C43">
            <w:pPr>
              <w:widowControl/>
              <w:jc w:val="left"/>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3’47</w:t>
            </w:r>
          </w:p>
        </w:tc>
      </w:tr>
    </w:tbl>
    <w:p w:rsidR="00F55665" w:rsidRPr="006721A9" w:rsidRDefault="00F55665" w:rsidP="006721A9">
      <w:pPr>
        <w:ind w:firstLineChars="200" w:firstLine="560"/>
        <w:rPr>
          <w:rFonts w:ascii="仿宋" w:eastAsia="仿宋" w:hAnsi="仿宋"/>
          <w:sz w:val="28"/>
          <w:szCs w:val="28"/>
        </w:rPr>
      </w:pPr>
    </w:p>
    <w:p w:rsidR="00F55665" w:rsidRPr="006721A9" w:rsidRDefault="00F55665" w:rsidP="006721A9">
      <w:pPr>
        <w:ind w:firstLineChars="200" w:firstLine="560"/>
        <w:rPr>
          <w:rFonts w:ascii="仿宋" w:eastAsia="仿宋" w:hAnsi="仿宋"/>
          <w:sz w:val="28"/>
          <w:szCs w:val="28"/>
        </w:rPr>
      </w:pPr>
    </w:p>
    <w:p w:rsidR="00F55665" w:rsidRPr="006721A9" w:rsidRDefault="00F55665" w:rsidP="00F55665">
      <w:pPr>
        <w:ind w:firstLineChars="200" w:firstLine="560"/>
        <w:rPr>
          <w:rFonts w:ascii="仿宋" w:eastAsia="仿宋" w:hAnsi="仿宋"/>
          <w:sz w:val="28"/>
          <w:szCs w:val="28"/>
        </w:rPr>
      </w:pPr>
      <w:r w:rsidRPr="006721A9">
        <w:rPr>
          <w:rFonts w:ascii="仿宋" w:eastAsia="仿宋" w:hAnsi="仿宋" w:hint="eastAsia"/>
          <w:sz w:val="28"/>
          <w:szCs w:val="28"/>
        </w:rPr>
        <w:lastRenderedPageBreak/>
        <w:t>6.毕业率。规范学籍管理，学分化管理，注重学业水平监控，学生毕业率达100%。</w:t>
      </w:r>
    </w:p>
    <w:p w:rsidR="00F55665" w:rsidRPr="006721A9" w:rsidRDefault="00F55665" w:rsidP="00F55665">
      <w:pPr>
        <w:ind w:firstLineChars="200" w:firstLine="562"/>
        <w:rPr>
          <w:rFonts w:ascii="仿宋" w:eastAsia="仿宋" w:hAnsi="仿宋"/>
          <w:b/>
          <w:sz w:val="28"/>
          <w:szCs w:val="28"/>
        </w:rPr>
      </w:pPr>
      <w:r w:rsidRPr="006721A9">
        <w:rPr>
          <w:rFonts w:ascii="仿宋" w:eastAsia="仿宋" w:hAnsi="仿宋" w:hint="eastAsia"/>
          <w:b/>
          <w:sz w:val="28"/>
          <w:szCs w:val="28"/>
        </w:rPr>
        <w:t>2.2在校体验</w:t>
      </w:r>
    </w:p>
    <w:p w:rsidR="00F55665" w:rsidRPr="006721A9" w:rsidRDefault="00F55665" w:rsidP="00F55665">
      <w:pPr>
        <w:widowControl/>
        <w:ind w:firstLine="640"/>
        <w:jc w:val="left"/>
        <w:rPr>
          <w:rFonts w:ascii="仿宋" w:eastAsia="仿宋" w:hAnsi="仿宋"/>
          <w:sz w:val="28"/>
          <w:szCs w:val="28"/>
        </w:rPr>
      </w:pPr>
      <w:r w:rsidRPr="006721A9">
        <w:rPr>
          <w:rFonts w:ascii="仿宋" w:eastAsia="仿宋" w:hAnsi="仿宋" w:hint="eastAsia"/>
          <w:sz w:val="28"/>
          <w:szCs w:val="28"/>
        </w:rPr>
        <w:t>学校以“崇技尚德”为校训，把德育摆在首位，立德树人，以思想道德建设为基础，以融入企业文化的学校文化活动为载体，完善中职“321”德育模式，全面构建全员、全过程、全方位育人机制,促进学生全面发展。建设期内，学校成为全省中职学校德育工作先进单位，学生满意率、家长满意率、用人单位满意</w:t>
      </w:r>
    </w:p>
    <w:p w:rsidR="00F55665" w:rsidRPr="006721A9" w:rsidRDefault="00F55665" w:rsidP="00F55665">
      <w:pPr>
        <w:widowControl/>
        <w:jc w:val="left"/>
        <w:rPr>
          <w:rFonts w:ascii="仿宋" w:eastAsia="仿宋" w:hAnsi="仿宋"/>
          <w:sz w:val="28"/>
          <w:szCs w:val="28"/>
        </w:rPr>
      </w:pPr>
      <w:r w:rsidRPr="006721A9">
        <w:rPr>
          <w:rFonts w:ascii="仿宋" w:eastAsia="仿宋" w:hAnsi="仿宋" w:hint="eastAsia"/>
          <w:sz w:val="28"/>
          <w:szCs w:val="28"/>
        </w:rPr>
        <w:t>率均达到90%以上。</w:t>
      </w:r>
    </w:p>
    <w:p w:rsidR="00F55665" w:rsidRPr="006721A9" w:rsidRDefault="00F55665" w:rsidP="00F55665">
      <w:pPr>
        <w:ind w:firstLineChars="200" w:firstLine="562"/>
        <w:rPr>
          <w:rFonts w:ascii="仿宋" w:eastAsia="仿宋" w:hAnsi="仿宋"/>
          <w:b/>
          <w:sz w:val="28"/>
          <w:szCs w:val="28"/>
        </w:rPr>
      </w:pPr>
      <w:r w:rsidRPr="006721A9">
        <w:rPr>
          <w:rFonts w:ascii="仿宋" w:eastAsia="仿宋" w:hAnsi="仿宋" w:hint="eastAsia"/>
          <w:b/>
          <w:sz w:val="28"/>
          <w:szCs w:val="28"/>
        </w:rPr>
        <w:t>2.3资助和就业情况</w:t>
      </w:r>
    </w:p>
    <w:p w:rsidR="00F55665" w:rsidRPr="006721A9" w:rsidRDefault="00F55665" w:rsidP="00F55665">
      <w:pPr>
        <w:ind w:firstLineChars="200" w:firstLine="560"/>
        <w:rPr>
          <w:rFonts w:ascii="仿宋" w:eastAsia="仿宋" w:hAnsi="仿宋"/>
          <w:sz w:val="28"/>
          <w:szCs w:val="28"/>
        </w:rPr>
      </w:pPr>
      <w:r w:rsidRPr="006721A9">
        <w:rPr>
          <w:rFonts w:ascii="仿宋" w:eastAsia="仿宋" w:hAnsi="仿宋" w:hint="eastAsia"/>
          <w:sz w:val="28"/>
          <w:szCs w:val="28"/>
        </w:rPr>
        <w:t>我校高度重视免学费、国家助学金以及贫困生助学工作，制定了《国家助学金评选实施办法》，构建了助学工作体系。以实施“免”“补”工作为重点，助学金的发放，严格按申请、评选、公示、审核程序进行。各专业普遍采用订单培养模式，“量身定制”毕业生深受企业欢迎，毕业生初次就业率达到96%，月平均工资达到3500元以上，对口就业率达到86%。每年面向社会开展各种职业培训达到了4000人次以上。校办企业和培训机构经济效益好，近几年来年产值均达到了1000万元以上，大大增强了学校生存与发展的能力。同时注重社会培训，通过“送出去”、“请进来”开展有针对性的社会培训，在“精准扶贫”工作中全面发力，效果良好。</w:t>
      </w:r>
    </w:p>
    <w:p w:rsidR="006721A9" w:rsidRDefault="006721A9" w:rsidP="00F55665">
      <w:pPr>
        <w:jc w:val="center"/>
        <w:rPr>
          <w:rFonts w:ascii="仿宋" w:eastAsia="仿宋" w:hAnsi="仿宋" w:hint="eastAsia"/>
          <w:sz w:val="28"/>
          <w:szCs w:val="28"/>
        </w:rPr>
      </w:pPr>
    </w:p>
    <w:p w:rsidR="006721A9" w:rsidRDefault="006721A9" w:rsidP="00F55665">
      <w:pPr>
        <w:jc w:val="center"/>
        <w:rPr>
          <w:rFonts w:ascii="仿宋" w:eastAsia="仿宋" w:hAnsi="仿宋" w:hint="eastAsia"/>
          <w:sz w:val="28"/>
          <w:szCs w:val="28"/>
        </w:rPr>
      </w:pPr>
    </w:p>
    <w:p w:rsidR="00F55665" w:rsidRPr="006721A9" w:rsidRDefault="00F55665" w:rsidP="00F55665">
      <w:pPr>
        <w:jc w:val="center"/>
        <w:rPr>
          <w:rFonts w:ascii="仿宋" w:eastAsia="仿宋" w:hAnsi="仿宋"/>
          <w:sz w:val="28"/>
          <w:szCs w:val="28"/>
        </w:rPr>
      </w:pPr>
      <w:r w:rsidRPr="006721A9">
        <w:rPr>
          <w:rFonts w:ascii="仿宋" w:eastAsia="仿宋" w:hAnsi="仿宋" w:hint="eastAsia"/>
          <w:sz w:val="28"/>
          <w:szCs w:val="28"/>
        </w:rPr>
        <w:lastRenderedPageBreak/>
        <w:t>历年就业情况表</w:t>
      </w:r>
    </w:p>
    <w:tbl>
      <w:tblPr>
        <w:tblpPr w:leftFromText="180" w:rightFromText="180" w:vertAnchor="text" w:horzAnchor="margin" w:tblpY="219"/>
        <w:tblOverlap w:val="never"/>
        <w:tblW w:w="8804" w:type="dxa"/>
        <w:tblLayout w:type="fixed"/>
        <w:tblCellMar>
          <w:top w:w="15" w:type="dxa"/>
          <w:left w:w="15" w:type="dxa"/>
          <w:bottom w:w="15" w:type="dxa"/>
          <w:right w:w="15" w:type="dxa"/>
        </w:tblCellMar>
        <w:tblLook w:val="0000"/>
      </w:tblPr>
      <w:tblGrid>
        <w:gridCol w:w="866"/>
        <w:gridCol w:w="1417"/>
        <w:gridCol w:w="1985"/>
        <w:gridCol w:w="1559"/>
        <w:gridCol w:w="1119"/>
        <w:gridCol w:w="1858"/>
      </w:tblGrid>
      <w:tr w:rsidR="00F55665" w:rsidRPr="006721A9" w:rsidTr="006721A9">
        <w:trPr>
          <w:trHeight w:val="286"/>
        </w:trPr>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jc w:val="center"/>
              <w:rPr>
                <w:rFonts w:ascii="仿宋" w:eastAsia="仿宋" w:hAnsi="仿宋" w:cs="仿宋_GB2312"/>
                <w:b/>
                <w:color w:val="00000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毕业生（人）</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就业人数（人）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待业人数（人）</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就业率</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取得职业资格人数（人）</w:t>
            </w:r>
          </w:p>
        </w:tc>
      </w:tr>
      <w:tr w:rsidR="00F55665" w:rsidRPr="006721A9" w:rsidTr="006721A9">
        <w:trPr>
          <w:trHeight w:val="286"/>
        </w:trPr>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2017年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881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853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28</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96.82%</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758</w:t>
            </w:r>
          </w:p>
        </w:tc>
      </w:tr>
      <w:tr w:rsidR="00F55665" w:rsidRPr="006721A9" w:rsidTr="006721A9">
        <w:trPr>
          <w:trHeight w:val="286"/>
        </w:trPr>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2018年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1391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1357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34</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97.56%</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1196</w:t>
            </w:r>
          </w:p>
        </w:tc>
      </w:tr>
      <w:tr w:rsidR="00F55665" w:rsidRPr="006721A9" w:rsidTr="006721A9">
        <w:trPr>
          <w:trHeight w:val="286"/>
        </w:trPr>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2019年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1480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1461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19</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98.71%</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5665" w:rsidRPr="006721A9" w:rsidRDefault="00F55665" w:rsidP="006721A9">
            <w:pPr>
              <w:widowControl/>
              <w:jc w:val="center"/>
              <w:textAlignment w:val="center"/>
              <w:rPr>
                <w:rFonts w:ascii="仿宋" w:eastAsia="仿宋" w:hAnsi="仿宋" w:cs="仿宋_GB2312"/>
                <w:b/>
                <w:color w:val="000000"/>
                <w:szCs w:val="21"/>
              </w:rPr>
            </w:pPr>
            <w:r w:rsidRPr="006721A9">
              <w:rPr>
                <w:rFonts w:ascii="仿宋" w:eastAsia="仿宋" w:hAnsi="仿宋" w:cs="仿宋_GB2312"/>
                <w:b/>
                <w:color w:val="000000"/>
                <w:kern w:val="0"/>
                <w:szCs w:val="21"/>
              </w:rPr>
              <w:t>936</w:t>
            </w:r>
          </w:p>
        </w:tc>
      </w:tr>
    </w:tbl>
    <w:p w:rsidR="00F55665" w:rsidRPr="006721A9" w:rsidRDefault="00F55665" w:rsidP="00F55665">
      <w:pPr>
        <w:ind w:firstLineChars="200" w:firstLine="560"/>
        <w:rPr>
          <w:rFonts w:ascii="仿宋" w:eastAsia="仿宋" w:hAnsi="仿宋"/>
          <w:sz w:val="28"/>
          <w:szCs w:val="28"/>
        </w:rPr>
      </w:pPr>
    </w:p>
    <w:p w:rsidR="00F55665" w:rsidRPr="006721A9" w:rsidRDefault="00F55665" w:rsidP="00F55665">
      <w:pPr>
        <w:ind w:firstLineChars="200" w:firstLine="562"/>
        <w:rPr>
          <w:rFonts w:ascii="仿宋" w:eastAsia="仿宋" w:hAnsi="仿宋"/>
          <w:b/>
          <w:sz w:val="28"/>
          <w:szCs w:val="28"/>
        </w:rPr>
      </w:pPr>
      <w:r w:rsidRPr="006721A9">
        <w:rPr>
          <w:rFonts w:ascii="仿宋" w:eastAsia="仿宋" w:hAnsi="仿宋" w:hint="eastAsia"/>
          <w:b/>
          <w:sz w:val="28"/>
          <w:szCs w:val="28"/>
        </w:rPr>
        <w:t>2.4实习情况</w:t>
      </w:r>
    </w:p>
    <w:p w:rsidR="00F55665" w:rsidRPr="006721A9" w:rsidRDefault="00F55665" w:rsidP="00F55665">
      <w:pPr>
        <w:ind w:firstLineChars="200" w:firstLine="560"/>
        <w:rPr>
          <w:rFonts w:ascii="仿宋" w:eastAsia="仿宋" w:hAnsi="仿宋"/>
          <w:sz w:val="28"/>
          <w:szCs w:val="28"/>
        </w:rPr>
      </w:pPr>
      <w:r w:rsidRPr="006721A9">
        <w:rPr>
          <w:rFonts w:ascii="仿宋" w:eastAsia="仿宋" w:hAnsi="仿宋" w:hint="eastAsia"/>
          <w:sz w:val="28"/>
          <w:szCs w:val="28"/>
        </w:rPr>
        <w:t>校企合作成立专家指导委员会，搭建课程体系开发团队。校企联合开发课程标准、校本教材、网络教学资源，重点建设《单片机应用技术》等14门专业核心技能课程。建设期内，校企联合开发核心课程校本教材5本，力争公开出版发行。建成5门精品课程，形成1个以MOOC教学、微课、教学仿真等多种类型组成的专业教学资源库，并立项为省级专业教学资源库。</w:t>
      </w:r>
    </w:p>
    <w:p w:rsidR="00F55665" w:rsidRPr="006721A9" w:rsidRDefault="00F55665" w:rsidP="00F55665">
      <w:pPr>
        <w:ind w:firstLineChars="200" w:firstLine="560"/>
        <w:rPr>
          <w:rFonts w:ascii="仿宋" w:eastAsia="仿宋" w:hAnsi="仿宋"/>
          <w:sz w:val="28"/>
          <w:szCs w:val="28"/>
        </w:rPr>
      </w:pPr>
      <w:r w:rsidRPr="006721A9">
        <w:rPr>
          <w:rFonts w:ascii="仿宋" w:eastAsia="仿宋" w:hAnsi="仿宋" w:hint="eastAsia"/>
          <w:sz w:val="28"/>
          <w:szCs w:val="28"/>
        </w:rPr>
        <w:t xml:space="preserve">（4）实施产教融合与发展工程规划 </w:t>
      </w:r>
    </w:p>
    <w:p w:rsidR="00F55665" w:rsidRPr="006721A9" w:rsidRDefault="00F55665" w:rsidP="00F55665">
      <w:pPr>
        <w:ind w:firstLineChars="200" w:firstLine="560"/>
        <w:rPr>
          <w:rFonts w:ascii="仿宋" w:eastAsia="仿宋" w:hAnsi="仿宋"/>
          <w:sz w:val="28"/>
          <w:szCs w:val="28"/>
        </w:rPr>
      </w:pPr>
      <w:r w:rsidRPr="006721A9">
        <w:rPr>
          <w:rFonts w:ascii="仿宋" w:eastAsia="仿宋" w:hAnsi="仿宋" w:hint="eastAsia"/>
          <w:sz w:val="28"/>
          <w:szCs w:val="28"/>
        </w:rPr>
        <w:t>贯彻落实国家“十三五”产教融合发展工程规划，以省级示范性特色专业群建设和校内SMT电子产品生产线的建设为重点，充分利用4580万平方米的实习实训基地，建成一个集教学、生产、培训、技能鉴定、创业等多功能为一体的电子信息公共实训平台。</w:t>
      </w:r>
    </w:p>
    <w:p w:rsidR="00F55665" w:rsidRPr="006721A9" w:rsidRDefault="00F55665" w:rsidP="00F55665">
      <w:pPr>
        <w:ind w:firstLineChars="200" w:firstLine="560"/>
        <w:rPr>
          <w:rFonts w:ascii="仿宋" w:eastAsia="仿宋" w:hAnsi="仿宋"/>
          <w:sz w:val="28"/>
          <w:szCs w:val="28"/>
        </w:rPr>
      </w:pPr>
      <w:r w:rsidRPr="006721A9">
        <w:rPr>
          <w:rFonts w:ascii="仿宋" w:eastAsia="仿宋" w:hAnsi="仿宋" w:hint="eastAsia"/>
          <w:sz w:val="28"/>
          <w:szCs w:val="28"/>
        </w:rPr>
        <w:t>（5）实习实训基地建设</w:t>
      </w:r>
    </w:p>
    <w:p w:rsidR="00F55665" w:rsidRPr="006721A9" w:rsidRDefault="00F55665" w:rsidP="00F55665">
      <w:pPr>
        <w:ind w:firstLineChars="200" w:firstLine="560"/>
        <w:rPr>
          <w:rFonts w:ascii="仿宋" w:eastAsia="仿宋" w:hAnsi="仿宋"/>
          <w:sz w:val="28"/>
          <w:szCs w:val="28"/>
        </w:rPr>
      </w:pPr>
      <w:r w:rsidRPr="006721A9">
        <w:rPr>
          <w:rFonts w:ascii="仿宋" w:eastAsia="仿宋" w:hAnsi="仿宋" w:hint="eastAsia"/>
          <w:sz w:val="28"/>
          <w:szCs w:val="28"/>
        </w:rPr>
        <w:t>学校依托省示范性校企合作生产性实训基地建设平台，把校内实训工厂建设成对接区域支柱产业，深度融入产业链，有效服务区域电子信息类产业的实训基地。完善现有的16个实训室的实训工位和实训设备，并引入国内一家工业机器人企业落户学校，提高实训接纳能</w:t>
      </w:r>
      <w:r w:rsidRPr="006721A9">
        <w:rPr>
          <w:rFonts w:ascii="仿宋" w:eastAsia="仿宋" w:hAnsi="仿宋" w:hint="eastAsia"/>
          <w:sz w:val="28"/>
          <w:szCs w:val="28"/>
        </w:rPr>
        <w:lastRenderedPageBreak/>
        <w:t>力和技术含量。确保专业技能训练项目都有对应的实训室，实训项目开出率达100%。使学生真正能够在学校达到与企业零距离接轨，使实训基地成为学生“在工作中学习、在学习中工作”的重要场地。</w:t>
      </w:r>
    </w:p>
    <w:p w:rsidR="006721A9" w:rsidRPr="006721A9" w:rsidRDefault="006721A9" w:rsidP="00F55665">
      <w:pPr>
        <w:jc w:val="center"/>
        <w:rPr>
          <w:rFonts w:ascii="仿宋" w:eastAsia="仿宋" w:hAnsi="仿宋" w:hint="eastAsia"/>
          <w:sz w:val="28"/>
          <w:szCs w:val="28"/>
        </w:rPr>
      </w:pPr>
    </w:p>
    <w:p w:rsidR="00F55665" w:rsidRPr="006721A9" w:rsidRDefault="00F55665" w:rsidP="00F55665">
      <w:pPr>
        <w:jc w:val="center"/>
        <w:rPr>
          <w:rFonts w:ascii="仿宋" w:eastAsia="仿宋" w:hAnsi="仿宋"/>
          <w:sz w:val="28"/>
          <w:szCs w:val="28"/>
        </w:rPr>
      </w:pPr>
      <w:r w:rsidRPr="006721A9">
        <w:rPr>
          <w:rFonts w:ascii="仿宋" w:eastAsia="仿宋" w:hAnsi="仿宋" w:hint="eastAsia"/>
          <w:sz w:val="28"/>
          <w:szCs w:val="28"/>
        </w:rPr>
        <w:t>表6-6：部分校外实训基地一览表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9"/>
        <w:gridCol w:w="3195"/>
        <w:gridCol w:w="3196"/>
        <w:gridCol w:w="1354"/>
      </w:tblGrid>
      <w:tr w:rsidR="00F55665" w:rsidRPr="006721A9" w:rsidTr="00E46C43">
        <w:trPr>
          <w:trHeight w:val="430"/>
          <w:tblHeader/>
          <w:jc w:val="center"/>
        </w:trPr>
        <w:tc>
          <w:tcPr>
            <w:tcW w:w="799" w:type="dxa"/>
            <w:shd w:val="clear" w:color="auto" w:fill="BEBEBE"/>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序号</w:t>
            </w:r>
          </w:p>
        </w:tc>
        <w:tc>
          <w:tcPr>
            <w:tcW w:w="3195" w:type="dxa"/>
            <w:shd w:val="clear" w:color="auto" w:fill="BEBEBE"/>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实训基地名称</w:t>
            </w:r>
          </w:p>
        </w:tc>
        <w:tc>
          <w:tcPr>
            <w:tcW w:w="3196" w:type="dxa"/>
            <w:shd w:val="clear" w:color="auto" w:fill="BEBEBE"/>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适应专业</w:t>
            </w:r>
          </w:p>
        </w:tc>
        <w:tc>
          <w:tcPr>
            <w:tcW w:w="1354" w:type="dxa"/>
            <w:shd w:val="clear" w:color="auto" w:fill="BEBEBE"/>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备注</w:t>
            </w:r>
          </w:p>
        </w:tc>
      </w:tr>
      <w:tr w:rsidR="00F55665" w:rsidRPr="006721A9" w:rsidTr="00E46C43">
        <w:trPr>
          <w:trHeight w:val="430"/>
          <w:jc w:val="center"/>
        </w:trPr>
        <w:tc>
          <w:tcPr>
            <w:tcW w:w="799"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1</w:t>
            </w:r>
          </w:p>
        </w:tc>
        <w:tc>
          <w:tcPr>
            <w:tcW w:w="3195"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瑞新电子</w:t>
            </w:r>
          </w:p>
        </w:tc>
        <w:tc>
          <w:tcPr>
            <w:tcW w:w="3196" w:type="dxa"/>
            <w:vMerge w:val="restart"/>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电子技术应用</w:t>
            </w:r>
          </w:p>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工业机器人</w:t>
            </w: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已有</w:t>
            </w:r>
          </w:p>
        </w:tc>
      </w:tr>
      <w:tr w:rsidR="00F55665" w:rsidRPr="006721A9" w:rsidTr="00E46C43">
        <w:trPr>
          <w:trHeight w:val="430"/>
          <w:jc w:val="center"/>
        </w:trPr>
        <w:tc>
          <w:tcPr>
            <w:tcW w:w="799"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2</w:t>
            </w:r>
          </w:p>
        </w:tc>
        <w:tc>
          <w:tcPr>
            <w:tcW w:w="3195"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美的集团</w:t>
            </w:r>
          </w:p>
        </w:tc>
        <w:tc>
          <w:tcPr>
            <w:tcW w:w="3196" w:type="dxa"/>
            <w:vMerge/>
            <w:vAlign w:val="center"/>
          </w:tcPr>
          <w:p w:rsidR="00F55665" w:rsidRPr="006721A9" w:rsidRDefault="00F55665" w:rsidP="006721A9">
            <w:pPr>
              <w:jc w:val="center"/>
              <w:rPr>
                <w:rFonts w:ascii="仿宋" w:eastAsia="仿宋" w:hAnsi="仿宋"/>
                <w:szCs w:val="21"/>
              </w:rPr>
            </w:pP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已有</w:t>
            </w:r>
          </w:p>
        </w:tc>
      </w:tr>
      <w:tr w:rsidR="00F55665" w:rsidRPr="006721A9" w:rsidTr="00E46C43">
        <w:trPr>
          <w:trHeight w:val="430"/>
          <w:jc w:val="center"/>
        </w:trPr>
        <w:tc>
          <w:tcPr>
            <w:tcW w:w="799"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3</w:t>
            </w:r>
          </w:p>
        </w:tc>
        <w:tc>
          <w:tcPr>
            <w:tcW w:w="3195"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华宇电子</w:t>
            </w:r>
          </w:p>
        </w:tc>
        <w:tc>
          <w:tcPr>
            <w:tcW w:w="3196" w:type="dxa"/>
            <w:vMerge/>
            <w:vAlign w:val="center"/>
          </w:tcPr>
          <w:p w:rsidR="00F55665" w:rsidRPr="006721A9" w:rsidRDefault="00F55665" w:rsidP="006721A9">
            <w:pPr>
              <w:jc w:val="center"/>
              <w:rPr>
                <w:rFonts w:ascii="仿宋" w:eastAsia="仿宋" w:hAnsi="仿宋"/>
                <w:szCs w:val="21"/>
              </w:rPr>
            </w:pP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已有</w:t>
            </w:r>
          </w:p>
        </w:tc>
      </w:tr>
      <w:tr w:rsidR="00F55665" w:rsidRPr="006721A9" w:rsidTr="00E46C43">
        <w:trPr>
          <w:trHeight w:val="430"/>
          <w:jc w:val="center"/>
        </w:trPr>
        <w:tc>
          <w:tcPr>
            <w:tcW w:w="799"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4</w:t>
            </w:r>
          </w:p>
        </w:tc>
        <w:tc>
          <w:tcPr>
            <w:tcW w:w="3195"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东莞华贝电子科技有限公司</w:t>
            </w:r>
          </w:p>
        </w:tc>
        <w:tc>
          <w:tcPr>
            <w:tcW w:w="3196" w:type="dxa"/>
            <w:vMerge/>
            <w:vAlign w:val="center"/>
          </w:tcPr>
          <w:p w:rsidR="00F55665" w:rsidRPr="006721A9" w:rsidRDefault="00F55665" w:rsidP="006721A9">
            <w:pPr>
              <w:jc w:val="center"/>
              <w:rPr>
                <w:rFonts w:ascii="仿宋" w:eastAsia="仿宋" w:hAnsi="仿宋"/>
                <w:szCs w:val="21"/>
              </w:rPr>
            </w:pP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已有</w:t>
            </w:r>
          </w:p>
        </w:tc>
      </w:tr>
      <w:tr w:rsidR="00F55665" w:rsidRPr="006721A9" w:rsidTr="00E46C43">
        <w:trPr>
          <w:trHeight w:val="430"/>
          <w:jc w:val="center"/>
        </w:trPr>
        <w:tc>
          <w:tcPr>
            <w:tcW w:w="799"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5</w:t>
            </w:r>
          </w:p>
        </w:tc>
        <w:tc>
          <w:tcPr>
            <w:tcW w:w="3195"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台达电子（郴州）有限公司</w:t>
            </w:r>
          </w:p>
        </w:tc>
        <w:tc>
          <w:tcPr>
            <w:tcW w:w="3196" w:type="dxa"/>
            <w:vMerge/>
            <w:vAlign w:val="center"/>
          </w:tcPr>
          <w:p w:rsidR="00F55665" w:rsidRPr="006721A9" w:rsidRDefault="00F55665" w:rsidP="006721A9">
            <w:pPr>
              <w:jc w:val="center"/>
              <w:rPr>
                <w:rFonts w:ascii="仿宋" w:eastAsia="仿宋" w:hAnsi="仿宋"/>
                <w:szCs w:val="21"/>
              </w:rPr>
            </w:pP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已有</w:t>
            </w:r>
          </w:p>
        </w:tc>
      </w:tr>
      <w:tr w:rsidR="00F55665" w:rsidRPr="006721A9" w:rsidTr="00E46C43">
        <w:trPr>
          <w:trHeight w:val="430"/>
          <w:jc w:val="center"/>
        </w:trPr>
        <w:tc>
          <w:tcPr>
            <w:tcW w:w="799"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6</w:t>
            </w:r>
          </w:p>
        </w:tc>
        <w:tc>
          <w:tcPr>
            <w:tcW w:w="3195"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惠州卓瑞实业有限公司</w:t>
            </w:r>
          </w:p>
        </w:tc>
        <w:tc>
          <w:tcPr>
            <w:tcW w:w="3196" w:type="dxa"/>
            <w:vMerge/>
            <w:vAlign w:val="center"/>
          </w:tcPr>
          <w:p w:rsidR="00F55665" w:rsidRPr="006721A9" w:rsidRDefault="00F55665" w:rsidP="006721A9">
            <w:pPr>
              <w:jc w:val="center"/>
              <w:rPr>
                <w:rFonts w:ascii="仿宋" w:eastAsia="仿宋" w:hAnsi="仿宋"/>
                <w:szCs w:val="21"/>
              </w:rPr>
            </w:pP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已有</w:t>
            </w:r>
          </w:p>
        </w:tc>
      </w:tr>
      <w:tr w:rsidR="00F55665" w:rsidRPr="006721A9" w:rsidTr="00E46C43">
        <w:trPr>
          <w:trHeight w:val="430"/>
          <w:jc w:val="center"/>
        </w:trPr>
        <w:tc>
          <w:tcPr>
            <w:tcW w:w="799"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7</w:t>
            </w:r>
          </w:p>
        </w:tc>
        <w:tc>
          <w:tcPr>
            <w:tcW w:w="3195"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东莞瑞欣特电子有限公司</w:t>
            </w:r>
          </w:p>
        </w:tc>
        <w:tc>
          <w:tcPr>
            <w:tcW w:w="3196" w:type="dxa"/>
            <w:vMerge/>
            <w:vAlign w:val="center"/>
          </w:tcPr>
          <w:p w:rsidR="00F55665" w:rsidRPr="006721A9" w:rsidRDefault="00F55665" w:rsidP="006721A9">
            <w:pPr>
              <w:jc w:val="center"/>
              <w:rPr>
                <w:rFonts w:ascii="仿宋" w:eastAsia="仿宋" w:hAnsi="仿宋"/>
                <w:szCs w:val="21"/>
              </w:rPr>
            </w:pP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已有</w:t>
            </w:r>
          </w:p>
        </w:tc>
      </w:tr>
      <w:tr w:rsidR="00F55665" w:rsidRPr="006721A9" w:rsidTr="00E46C43">
        <w:trPr>
          <w:trHeight w:val="430"/>
          <w:jc w:val="center"/>
        </w:trPr>
        <w:tc>
          <w:tcPr>
            <w:tcW w:w="799"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8</w:t>
            </w:r>
          </w:p>
        </w:tc>
        <w:tc>
          <w:tcPr>
            <w:tcW w:w="3195"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锦海广告公司</w:t>
            </w:r>
          </w:p>
        </w:tc>
        <w:tc>
          <w:tcPr>
            <w:tcW w:w="3196" w:type="dxa"/>
            <w:vMerge w:val="restart"/>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计算机平面设计</w:t>
            </w:r>
          </w:p>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计算机动漫与游戏制作</w:t>
            </w: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已有</w:t>
            </w:r>
          </w:p>
        </w:tc>
      </w:tr>
      <w:tr w:rsidR="00F55665" w:rsidRPr="006721A9" w:rsidTr="00E46C43">
        <w:trPr>
          <w:trHeight w:val="430"/>
          <w:jc w:val="center"/>
        </w:trPr>
        <w:tc>
          <w:tcPr>
            <w:tcW w:w="799"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9</w:t>
            </w:r>
          </w:p>
        </w:tc>
        <w:tc>
          <w:tcPr>
            <w:tcW w:w="3195"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地质阳光公司</w:t>
            </w:r>
          </w:p>
        </w:tc>
        <w:tc>
          <w:tcPr>
            <w:tcW w:w="3196" w:type="dxa"/>
            <w:vMerge/>
            <w:vAlign w:val="center"/>
          </w:tcPr>
          <w:p w:rsidR="00F55665" w:rsidRPr="006721A9" w:rsidRDefault="00F55665" w:rsidP="006721A9">
            <w:pPr>
              <w:jc w:val="center"/>
              <w:rPr>
                <w:rFonts w:ascii="仿宋" w:eastAsia="仿宋" w:hAnsi="仿宋"/>
                <w:szCs w:val="21"/>
              </w:rPr>
            </w:pP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已有</w:t>
            </w:r>
          </w:p>
        </w:tc>
      </w:tr>
      <w:tr w:rsidR="00F55665" w:rsidRPr="006721A9" w:rsidTr="00E46C43">
        <w:trPr>
          <w:trHeight w:val="430"/>
          <w:jc w:val="center"/>
        </w:trPr>
        <w:tc>
          <w:tcPr>
            <w:tcW w:w="799"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10</w:t>
            </w:r>
          </w:p>
        </w:tc>
        <w:tc>
          <w:tcPr>
            <w:tcW w:w="3195"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天力广告公司</w:t>
            </w:r>
          </w:p>
        </w:tc>
        <w:tc>
          <w:tcPr>
            <w:tcW w:w="3196" w:type="dxa"/>
            <w:vMerge/>
            <w:vAlign w:val="center"/>
          </w:tcPr>
          <w:p w:rsidR="00F55665" w:rsidRPr="006721A9" w:rsidRDefault="00F55665" w:rsidP="006721A9">
            <w:pPr>
              <w:jc w:val="center"/>
              <w:rPr>
                <w:rFonts w:ascii="仿宋" w:eastAsia="仿宋" w:hAnsi="仿宋"/>
                <w:szCs w:val="21"/>
              </w:rPr>
            </w:pP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新增</w:t>
            </w:r>
          </w:p>
        </w:tc>
      </w:tr>
      <w:tr w:rsidR="00F55665" w:rsidRPr="006721A9" w:rsidTr="00E46C43">
        <w:trPr>
          <w:trHeight w:val="430"/>
          <w:jc w:val="center"/>
        </w:trPr>
        <w:tc>
          <w:tcPr>
            <w:tcW w:w="799"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11</w:t>
            </w:r>
          </w:p>
        </w:tc>
        <w:tc>
          <w:tcPr>
            <w:tcW w:w="3195" w:type="dxa"/>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TCL王牌</w:t>
            </w:r>
          </w:p>
        </w:tc>
        <w:tc>
          <w:tcPr>
            <w:tcW w:w="3196" w:type="dxa"/>
            <w:vMerge w:val="restart"/>
            <w:vAlign w:val="center"/>
          </w:tcPr>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电子技术应用</w:t>
            </w:r>
          </w:p>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工业机器人</w:t>
            </w:r>
          </w:p>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计算机平面设计</w:t>
            </w:r>
          </w:p>
          <w:p w:rsidR="00F55665" w:rsidRPr="006721A9" w:rsidRDefault="00F55665" w:rsidP="006721A9">
            <w:pPr>
              <w:jc w:val="center"/>
              <w:rPr>
                <w:rFonts w:ascii="仿宋" w:eastAsia="仿宋" w:hAnsi="仿宋"/>
                <w:szCs w:val="21"/>
              </w:rPr>
            </w:pPr>
            <w:r w:rsidRPr="006721A9">
              <w:rPr>
                <w:rFonts w:ascii="仿宋" w:eastAsia="仿宋" w:hAnsi="仿宋" w:hint="eastAsia"/>
                <w:szCs w:val="21"/>
              </w:rPr>
              <w:t>计算机动漫与游戏制作</w:t>
            </w: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新增</w:t>
            </w:r>
          </w:p>
        </w:tc>
      </w:tr>
      <w:tr w:rsidR="00F55665" w:rsidRPr="006721A9" w:rsidTr="00E46C43">
        <w:trPr>
          <w:trHeight w:val="430"/>
          <w:jc w:val="center"/>
        </w:trPr>
        <w:tc>
          <w:tcPr>
            <w:tcW w:w="799"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12</w:t>
            </w:r>
          </w:p>
        </w:tc>
        <w:tc>
          <w:tcPr>
            <w:tcW w:w="3195"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凯纳方科技</w:t>
            </w:r>
          </w:p>
        </w:tc>
        <w:tc>
          <w:tcPr>
            <w:tcW w:w="3196" w:type="dxa"/>
            <w:vMerge/>
            <w:vAlign w:val="center"/>
          </w:tcPr>
          <w:p w:rsidR="00F55665" w:rsidRPr="006721A9" w:rsidRDefault="00F55665" w:rsidP="00E46C43">
            <w:pPr>
              <w:rPr>
                <w:rFonts w:ascii="仿宋" w:eastAsia="仿宋" w:hAnsi="仿宋"/>
                <w:szCs w:val="21"/>
              </w:rPr>
            </w:pP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新增</w:t>
            </w:r>
          </w:p>
        </w:tc>
      </w:tr>
      <w:tr w:rsidR="00F55665" w:rsidRPr="006721A9" w:rsidTr="00E46C43">
        <w:trPr>
          <w:trHeight w:val="430"/>
          <w:jc w:val="center"/>
        </w:trPr>
        <w:tc>
          <w:tcPr>
            <w:tcW w:w="799"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13</w:t>
            </w:r>
          </w:p>
        </w:tc>
        <w:tc>
          <w:tcPr>
            <w:tcW w:w="3195"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郴州伟晟电子有限公司</w:t>
            </w:r>
          </w:p>
        </w:tc>
        <w:tc>
          <w:tcPr>
            <w:tcW w:w="3196" w:type="dxa"/>
            <w:vMerge/>
            <w:vAlign w:val="center"/>
          </w:tcPr>
          <w:p w:rsidR="00F55665" w:rsidRPr="006721A9" w:rsidRDefault="00F55665" w:rsidP="00E46C43">
            <w:pPr>
              <w:rPr>
                <w:rFonts w:ascii="仿宋" w:eastAsia="仿宋" w:hAnsi="仿宋"/>
                <w:szCs w:val="21"/>
              </w:rPr>
            </w:pPr>
          </w:p>
        </w:tc>
        <w:tc>
          <w:tcPr>
            <w:tcW w:w="1354" w:type="dxa"/>
            <w:vAlign w:val="center"/>
          </w:tcPr>
          <w:p w:rsidR="00F55665" w:rsidRPr="006721A9" w:rsidRDefault="00F55665" w:rsidP="00E46C43">
            <w:pPr>
              <w:rPr>
                <w:rFonts w:ascii="仿宋" w:eastAsia="仿宋" w:hAnsi="仿宋"/>
                <w:szCs w:val="21"/>
              </w:rPr>
            </w:pPr>
            <w:r w:rsidRPr="006721A9">
              <w:rPr>
                <w:rFonts w:ascii="仿宋" w:eastAsia="仿宋" w:hAnsi="仿宋" w:hint="eastAsia"/>
                <w:szCs w:val="21"/>
              </w:rPr>
              <w:t>新增</w:t>
            </w:r>
          </w:p>
        </w:tc>
      </w:tr>
    </w:tbl>
    <w:p w:rsidR="00F55665" w:rsidRPr="006721A9" w:rsidRDefault="00F55665" w:rsidP="00F55665">
      <w:pPr>
        <w:rPr>
          <w:rFonts w:ascii="仿宋" w:eastAsia="仿宋" w:hAnsi="仿宋"/>
          <w:sz w:val="28"/>
          <w:szCs w:val="28"/>
        </w:rPr>
      </w:pPr>
    </w:p>
    <w:p w:rsidR="00E64489" w:rsidRPr="006721A9" w:rsidRDefault="00E64489" w:rsidP="00E64489">
      <w:pPr>
        <w:pStyle w:val="a3"/>
        <w:widowControl/>
        <w:spacing w:before="0" w:beforeAutospacing="0" w:after="0" w:afterAutospacing="0" w:line="500" w:lineRule="exact"/>
        <w:jc w:val="both"/>
        <w:rPr>
          <w:rFonts w:ascii="仿宋" w:eastAsia="仿宋" w:hAnsi="仿宋" w:cs="黑体"/>
          <w:b/>
          <w:bCs/>
          <w:sz w:val="28"/>
          <w:szCs w:val="28"/>
        </w:rPr>
      </w:pPr>
      <w:r w:rsidRPr="006721A9">
        <w:rPr>
          <w:rFonts w:ascii="仿宋" w:eastAsia="仿宋" w:hAnsi="仿宋" w:cs="黑体" w:hint="eastAsia"/>
          <w:b/>
          <w:bCs/>
          <w:sz w:val="28"/>
          <w:szCs w:val="28"/>
        </w:rPr>
        <w:t>三</w:t>
      </w:r>
      <w:r w:rsidRPr="006721A9">
        <w:rPr>
          <w:rFonts w:ascii="仿宋" w:eastAsia="仿宋" w:hAnsi="仿宋" w:cs="黑体"/>
          <w:b/>
          <w:bCs/>
          <w:sz w:val="28"/>
          <w:szCs w:val="28"/>
        </w:rPr>
        <w:t>.质量保障措施</w:t>
      </w:r>
    </w:p>
    <w:p w:rsidR="00E64489" w:rsidRPr="006721A9" w:rsidRDefault="00E64489" w:rsidP="00E64489">
      <w:pPr>
        <w:ind w:firstLineChars="201" w:firstLine="565"/>
        <w:rPr>
          <w:rFonts w:ascii="仿宋" w:eastAsia="仿宋" w:hAnsi="仿宋"/>
          <w:b/>
          <w:sz w:val="28"/>
          <w:szCs w:val="28"/>
        </w:rPr>
      </w:pPr>
      <w:r w:rsidRPr="006721A9">
        <w:rPr>
          <w:rFonts w:ascii="仿宋" w:eastAsia="仿宋" w:hAnsi="仿宋" w:hint="eastAsia"/>
          <w:b/>
          <w:sz w:val="28"/>
          <w:szCs w:val="28"/>
        </w:rPr>
        <w:t>3.1专业动态调整</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加强专业建设，推进特色发展依托卓越校建设，发挥集群优势，以专业群建设为平台，以特色专业和专业特色为抓手，落脚教研专业组，加快专业建设步伐，提升专业建设水平，彰显专业发展优势，形成特色专业站潮头和专业特色露头角的良好局面。</w:t>
      </w:r>
    </w:p>
    <w:p w:rsidR="006721A9" w:rsidRDefault="00E64489" w:rsidP="006721A9">
      <w:pPr>
        <w:ind w:firstLineChars="200" w:firstLine="560"/>
        <w:rPr>
          <w:rFonts w:ascii="仿宋" w:eastAsia="仿宋" w:hAnsi="仿宋" w:hint="eastAsia"/>
          <w:sz w:val="28"/>
          <w:szCs w:val="28"/>
        </w:rPr>
      </w:pPr>
      <w:r w:rsidRPr="006721A9">
        <w:rPr>
          <w:rFonts w:ascii="仿宋" w:eastAsia="仿宋" w:hAnsi="仿宋" w:hint="eastAsia"/>
          <w:sz w:val="28"/>
          <w:szCs w:val="28"/>
        </w:rPr>
        <w:lastRenderedPageBreak/>
        <w:t>2019</w:t>
      </w:r>
      <w:r w:rsidRPr="006721A9">
        <w:rPr>
          <w:rFonts w:ascii="仿宋" w:eastAsia="仿宋" w:hAnsi="仿宋"/>
          <w:sz w:val="28"/>
          <w:szCs w:val="28"/>
        </w:rPr>
        <w:t>学年度，学校根据市场需求，继续抓好</w:t>
      </w:r>
      <w:r w:rsidRPr="006721A9">
        <w:rPr>
          <w:rFonts w:ascii="仿宋" w:eastAsia="仿宋" w:hAnsi="仿宋" w:hint="eastAsia"/>
          <w:sz w:val="28"/>
          <w:szCs w:val="28"/>
        </w:rPr>
        <w:t>电子应用技术（省级示范专业）、计算机平面设计、动漫与游戏制作、会计、电子商务、</w:t>
      </w:r>
      <w:r w:rsidRPr="006721A9">
        <w:rPr>
          <w:rFonts w:ascii="仿宋" w:eastAsia="仿宋" w:hAnsi="仿宋"/>
          <w:sz w:val="28"/>
          <w:szCs w:val="28"/>
        </w:rPr>
        <w:t>服装设计与工艺等专业的教育教学工作。</w:t>
      </w:r>
    </w:p>
    <w:p w:rsidR="006721A9" w:rsidRDefault="006721A9" w:rsidP="006721A9">
      <w:pPr>
        <w:jc w:val="center"/>
        <w:rPr>
          <w:rFonts w:ascii="仿宋" w:eastAsia="仿宋" w:hAnsi="仿宋" w:hint="eastAsia"/>
          <w:sz w:val="28"/>
          <w:szCs w:val="28"/>
        </w:rPr>
      </w:pPr>
    </w:p>
    <w:p w:rsidR="00E64489" w:rsidRPr="006721A9" w:rsidRDefault="00E64489" w:rsidP="006721A9">
      <w:pPr>
        <w:jc w:val="center"/>
        <w:rPr>
          <w:rFonts w:ascii="仿宋" w:eastAsia="仿宋" w:hAnsi="仿宋"/>
          <w:sz w:val="28"/>
          <w:szCs w:val="28"/>
        </w:rPr>
      </w:pPr>
      <w:r w:rsidRPr="006721A9">
        <w:rPr>
          <w:rFonts w:ascii="仿宋" w:eastAsia="仿宋" w:hAnsi="仿宋" w:hint="eastAsia"/>
          <w:sz w:val="28"/>
          <w:szCs w:val="28"/>
        </w:rPr>
        <w:t>表3-1：学校专业设置</w:t>
      </w:r>
    </w:p>
    <w:tbl>
      <w:tblPr>
        <w:tblStyle w:val="a4"/>
        <w:tblW w:w="8571" w:type="dxa"/>
        <w:tblLook w:val="04A0"/>
      </w:tblPr>
      <w:tblGrid>
        <w:gridCol w:w="2857"/>
        <w:gridCol w:w="2857"/>
        <w:gridCol w:w="2857"/>
      </w:tblGrid>
      <w:tr w:rsidR="00E64489" w:rsidRPr="006721A9" w:rsidTr="003236AA">
        <w:trPr>
          <w:trHeight w:val="470"/>
        </w:trPr>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专业代码</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专业</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学制</w:t>
            </w:r>
          </w:p>
        </w:tc>
      </w:tr>
      <w:tr w:rsidR="00E64489" w:rsidRPr="006721A9" w:rsidTr="003236AA">
        <w:trPr>
          <w:trHeight w:val="470"/>
        </w:trPr>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091300</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电子技术应用</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3</w:t>
            </w:r>
          </w:p>
        </w:tc>
      </w:tr>
      <w:tr w:rsidR="00E64489" w:rsidRPr="006721A9" w:rsidTr="003236AA">
        <w:trPr>
          <w:trHeight w:val="470"/>
        </w:trPr>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051300</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机电技术应用</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3</w:t>
            </w:r>
          </w:p>
        </w:tc>
      </w:tr>
      <w:tr w:rsidR="00E64489" w:rsidRPr="006721A9" w:rsidTr="003236AA">
        <w:trPr>
          <w:trHeight w:val="470"/>
        </w:trPr>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051400</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数控技术应用</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3</w:t>
            </w:r>
          </w:p>
        </w:tc>
      </w:tr>
      <w:tr w:rsidR="00E64489" w:rsidRPr="006721A9" w:rsidTr="003236AA">
        <w:trPr>
          <w:trHeight w:val="470"/>
        </w:trPr>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051500</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模具制造技术</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3</w:t>
            </w:r>
          </w:p>
        </w:tc>
      </w:tr>
      <w:tr w:rsidR="00E64489" w:rsidRPr="006721A9" w:rsidTr="003236AA">
        <w:trPr>
          <w:trHeight w:val="470"/>
        </w:trPr>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053600</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工业机器人</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3</w:t>
            </w:r>
          </w:p>
        </w:tc>
      </w:tr>
      <w:tr w:rsidR="00E64489" w:rsidRPr="006721A9" w:rsidTr="003236AA">
        <w:trPr>
          <w:trHeight w:val="470"/>
        </w:trPr>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051800</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汽车电子技术应用</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3</w:t>
            </w:r>
          </w:p>
        </w:tc>
      </w:tr>
      <w:tr w:rsidR="00E64489" w:rsidRPr="006721A9" w:rsidTr="003236AA">
        <w:trPr>
          <w:trHeight w:val="470"/>
        </w:trPr>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090300</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计算机平面设计</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3</w:t>
            </w:r>
          </w:p>
        </w:tc>
      </w:tr>
      <w:tr w:rsidR="00E64489" w:rsidRPr="006721A9" w:rsidTr="003236AA">
        <w:trPr>
          <w:trHeight w:val="470"/>
        </w:trPr>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121100</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电子商务</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3</w:t>
            </w:r>
          </w:p>
        </w:tc>
      </w:tr>
      <w:tr w:rsidR="00E64489" w:rsidRPr="006721A9" w:rsidTr="003236AA">
        <w:trPr>
          <w:trHeight w:val="470"/>
        </w:trPr>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090400</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计算机动漫与游戏制作</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3</w:t>
            </w:r>
          </w:p>
        </w:tc>
      </w:tr>
      <w:tr w:rsidR="00E64489" w:rsidRPr="006721A9" w:rsidTr="003236AA">
        <w:trPr>
          <w:trHeight w:val="470"/>
        </w:trPr>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120100</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会计</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3</w:t>
            </w:r>
          </w:p>
        </w:tc>
      </w:tr>
      <w:tr w:rsidR="00E64489" w:rsidRPr="006721A9" w:rsidTr="003236AA">
        <w:trPr>
          <w:trHeight w:val="470"/>
        </w:trPr>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142400</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服装设计与工艺</w:t>
            </w:r>
          </w:p>
        </w:tc>
        <w:tc>
          <w:tcPr>
            <w:tcW w:w="2857" w:type="dxa"/>
            <w:vAlign w:val="center"/>
          </w:tcPr>
          <w:p w:rsidR="00E64489" w:rsidRPr="006721A9" w:rsidRDefault="00E64489" w:rsidP="006721A9">
            <w:pPr>
              <w:ind w:firstLineChars="200" w:firstLine="420"/>
              <w:jc w:val="center"/>
              <w:rPr>
                <w:rFonts w:ascii="仿宋" w:eastAsia="仿宋" w:hAnsi="仿宋"/>
                <w:sz w:val="21"/>
                <w:szCs w:val="21"/>
              </w:rPr>
            </w:pPr>
            <w:r w:rsidRPr="006721A9">
              <w:rPr>
                <w:rFonts w:ascii="仿宋" w:eastAsia="仿宋" w:hAnsi="仿宋" w:hint="eastAsia"/>
                <w:sz w:val="21"/>
                <w:szCs w:val="21"/>
              </w:rPr>
              <w:t>3</w:t>
            </w:r>
          </w:p>
        </w:tc>
      </w:tr>
    </w:tbl>
    <w:p w:rsidR="00E64489" w:rsidRPr="006721A9" w:rsidRDefault="00E64489" w:rsidP="00E64489">
      <w:pPr>
        <w:ind w:firstLineChars="201" w:firstLine="565"/>
        <w:rPr>
          <w:rFonts w:ascii="仿宋" w:eastAsia="仿宋" w:hAnsi="仿宋"/>
          <w:b/>
          <w:sz w:val="28"/>
          <w:szCs w:val="28"/>
        </w:rPr>
      </w:pPr>
      <w:bookmarkStart w:id="1" w:name="_Toc528751198"/>
      <w:r w:rsidRPr="006721A9">
        <w:rPr>
          <w:rFonts w:ascii="仿宋" w:eastAsia="仿宋" w:hAnsi="仿宋"/>
          <w:b/>
          <w:sz w:val="28"/>
          <w:szCs w:val="28"/>
        </w:rPr>
        <w:t>3.2</w:t>
      </w:r>
      <w:bookmarkEnd w:id="1"/>
      <w:r w:rsidRPr="006721A9">
        <w:rPr>
          <w:rFonts w:ascii="仿宋" w:eastAsia="仿宋" w:hAnsi="仿宋"/>
          <w:b/>
          <w:sz w:val="28"/>
          <w:szCs w:val="28"/>
        </w:rPr>
        <w:t>教育教学改革</w:t>
      </w:r>
    </w:p>
    <w:p w:rsidR="00E64489" w:rsidRPr="006721A9" w:rsidRDefault="00E64489" w:rsidP="00E64489">
      <w:pPr>
        <w:ind w:firstLineChars="201" w:firstLine="565"/>
        <w:rPr>
          <w:rFonts w:ascii="仿宋" w:eastAsia="仿宋" w:hAnsi="仿宋"/>
          <w:b/>
          <w:sz w:val="28"/>
          <w:szCs w:val="28"/>
        </w:rPr>
      </w:pPr>
      <w:r w:rsidRPr="006721A9">
        <w:rPr>
          <w:rFonts w:ascii="仿宋" w:eastAsia="仿宋" w:hAnsi="仿宋"/>
          <w:b/>
          <w:sz w:val="28"/>
          <w:szCs w:val="28"/>
        </w:rPr>
        <w:t>3.2.1 课程设置</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t>学校严格按照部颁课程标准，分公共基础和专业技能两大类进行课程设置，并按国家规定的中职课程标准开齐开足课程。</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t>公共基础课程包括德育、语文、数学、英语、</w:t>
      </w:r>
      <w:r w:rsidRPr="006721A9">
        <w:rPr>
          <w:rFonts w:ascii="仿宋" w:eastAsia="仿宋" w:hAnsi="仿宋" w:hint="eastAsia"/>
          <w:sz w:val="28"/>
          <w:szCs w:val="28"/>
        </w:rPr>
        <w:t>计算机应用基础、</w:t>
      </w:r>
      <w:r w:rsidRPr="006721A9">
        <w:rPr>
          <w:rFonts w:ascii="仿宋" w:eastAsia="仿宋" w:hAnsi="仿宋"/>
          <w:sz w:val="28"/>
          <w:szCs w:val="28"/>
        </w:rPr>
        <w:t>体育与健康、</w:t>
      </w:r>
      <w:r w:rsidRPr="006721A9">
        <w:rPr>
          <w:rFonts w:ascii="仿宋" w:eastAsia="仿宋" w:hAnsi="仿宋" w:hint="eastAsia"/>
          <w:sz w:val="28"/>
          <w:szCs w:val="28"/>
        </w:rPr>
        <w:t>美</w:t>
      </w:r>
      <w:r w:rsidRPr="006721A9">
        <w:rPr>
          <w:rFonts w:ascii="仿宋" w:eastAsia="仿宋" w:hAnsi="仿宋"/>
          <w:sz w:val="28"/>
          <w:szCs w:val="28"/>
        </w:rPr>
        <w:t>术</w:t>
      </w:r>
      <w:r w:rsidRPr="006721A9">
        <w:rPr>
          <w:rFonts w:ascii="仿宋" w:eastAsia="仿宋" w:hAnsi="仿宋" w:hint="eastAsia"/>
          <w:sz w:val="28"/>
          <w:szCs w:val="28"/>
        </w:rPr>
        <w:t>、音乐</w:t>
      </w:r>
      <w:r w:rsidRPr="006721A9">
        <w:rPr>
          <w:rFonts w:ascii="仿宋" w:eastAsia="仿宋" w:hAnsi="仿宋"/>
          <w:sz w:val="28"/>
          <w:szCs w:val="28"/>
        </w:rPr>
        <w:t>及其他选修的基础课程。其任务是引导学生树立正确的世界观、人生观和价值观，提高学生思想政治素质、职业道德水平和科学文化素养；为专业知识的学习和职业技能的培养奠定</w:t>
      </w:r>
      <w:r w:rsidRPr="006721A9">
        <w:rPr>
          <w:rFonts w:ascii="仿宋" w:eastAsia="仿宋" w:hAnsi="仿宋"/>
          <w:sz w:val="28"/>
          <w:szCs w:val="28"/>
        </w:rPr>
        <w:lastRenderedPageBreak/>
        <w:t>基础，满足学生职业生涯发展的需要，促进终身学习和发展。课程设置和教学与培养目标相适应，注重与学生生活、专业和社会实践紧密联系，大力提高了学生自主学习能力。</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t>专业技能课程的任务是培养学生掌握必要的专业知识和比较熟练的职业技能，提高学生就业创业能力和适应职业变化的能力。按照职业岗位能力要求，采用“基础平台+专门化方向”的课程结构，设置专业技能课程。课程内容紧密联系生产劳动实际和社会实践，突出应用性和实践性，积极推行各专业技能过关考试考核和职业资格考证制度。专业技能课程教学根据培养目标、教学内容和学生的学习特点，采取灵活多样的教学方法。</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t>学校积极探索“企业订单班”“现代学徒制”教学模式改革，大力推行产教融合、工学结合、校企合作、顶岗实习，加强专业技能课程的实训课教学，培养学生良好的职业道德、较高的实践能力和综合职业能力。学校按照专业培养目标和教学计划，制定实习计划和实习评价标准，组织开展专业教学和职业技能训练，构建现代专业实践课程体系，积极探索理论课程与实践课程的一体化教学。</w:t>
      </w:r>
    </w:p>
    <w:p w:rsidR="006721A9" w:rsidRDefault="006721A9" w:rsidP="00E64489">
      <w:pPr>
        <w:ind w:firstLineChars="200" w:firstLine="560"/>
        <w:jc w:val="center"/>
        <w:rPr>
          <w:rFonts w:ascii="仿宋" w:eastAsia="仿宋" w:hAnsi="仿宋" w:hint="eastAsia"/>
          <w:sz w:val="28"/>
          <w:szCs w:val="28"/>
        </w:rPr>
      </w:pPr>
    </w:p>
    <w:p w:rsidR="006721A9" w:rsidRDefault="006721A9" w:rsidP="00E64489">
      <w:pPr>
        <w:ind w:firstLineChars="200" w:firstLine="560"/>
        <w:jc w:val="center"/>
        <w:rPr>
          <w:rFonts w:ascii="仿宋" w:eastAsia="仿宋" w:hAnsi="仿宋" w:hint="eastAsia"/>
          <w:sz w:val="28"/>
          <w:szCs w:val="28"/>
        </w:rPr>
      </w:pPr>
    </w:p>
    <w:p w:rsidR="006721A9" w:rsidRDefault="006721A9" w:rsidP="00E64489">
      <w:pPr>
        <w:ind w:firstLineChars="200" w:firstLine="560"/>
        <w:jc w:val="center"/>
        <w:rPr>
          <w:rFonts w:ascii="仿宋" w:eastAsia="仿宋" w:hAnsi="仿宋" w:hint="eastAsia"/>
          <w:sz w:val="28"/>
          <w:szCs w:val="28"/>
        </w:rPr>
      </w:pPr>
    </w:p>
    <w:p w:rsidR="006721A9" w:rsidRDefault="006721A9" w:rsidP="00E64489">
      <w:pPr>
        <w:ind w:firstLineChars="200" w:firstLine="560"/>
        <w:jc w:val="center"/>
        <w:rPr>
          <w:rFonts w:ascii="仿宋" w:eastAsia="仿宋" w:hAnsi="仿宋" w:hint="eastAsia"/>
          <w:sz w:val="28"/>
          <w:szCs w:val="28"/>
        </w:rPr>
      </w:pPr>
    </w:p>
    <w:p w:rsidR="006721A9" w:rsidRDefault="006721A9" w:rsidP="00E64489">
      <w:pPr>
        <w:ind w:firstLineChars="200" w:firstLine="560"/>
        <w:jc w:val="center"/>
        <w:rPr>
          <w:rFonts w:ascii="仿宋" w:eastAsia="仿宋" w:hAnsi="仿宋" w:hint="eastAsia"/>
          <w:sz w:val="28"/>
          <w:szCs w:val="28"/>
        </w:rPr>
      </w:pPr>
    </w:p>
    <w:p w:rsidR="006721A9" w:rsidRDefault="006721A9" w:rsidP="00E64489">
      <w:pPr>
        <w:ind w:firstLineChars="200" w:firstLine="560"/>
        <w:jc w:val="center"/>
        <w:rPr>
          <w:rFonts w:ascii="仿宋" w:eastAsia="仿宋" w:hAnsi="仿宋" w:hint="eastAsia"/>
          <w:sz w:val="28"/>
          <w:szCs w:val="28"/>
        </w:rPr>
      </w:pPr>
    </w:p>
    <w:p w:rsidR="00E64489" w:rsidRPr="006721A9" w:rsidRDefault="00E64489" w:rsidP="00E64489">
      <w:pPr>
        <w:ind w:firstLineChars="200" w:firstLine="560"/>
        <w:jc w:val="center"/>
        <w:rPr>
          <w:rFonts w:ascii="仿宋" w:eastAsia="仿宋" w:hAnsi="仿宋"/>
          <w:sz w:val="28"/>
          <w:szCs w:val="28"/>
        </w:rPr>
      </w:pPr>
      <w:r w:rsidRPr="006721A9">
        <w:rPr>
          <w:rFonts w:ascii="仿宋" w:eastAsia="仿宋" w:hAnsi="仿宋"/>
          <w:sz w:val="28"/>
          <w:szCs w:val="28"/>
        </w:rPr>
        <w:lastRenderedPageBreak/>
        <w:t>表3.2：各专业开设课程一览表</w:t>
      </w:r>
    </w:p>
    <w:tbl>
      <w:tblPr>
        <w:tblW w:w="917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36"/>
        <w:gridCol w:w="5672"/>
        <w:gridCol w:w="1367"/>
      </w:tblGrid>
      <w:tr w:rsidR="00E64489" w:rsidRPr="006721A9" w:rsidTr="006721A9">
        <w:trPr>
          <w:tblCellSpacing w:w="0" w:type="dxa"/>
          <w:jc w:val="center"/>
        </w:trPr>
        <w:tc>
          <w:tcPr>
            <w:tcW w:w="2136"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szCs w:val="21"/>
              </w:rPr>
              <w:t>专业名称</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850" w:firstLine="1785"/>
              <w:rPr>
                <w:rFonts w:ascii="仿宋" w:eastAsia="仿宋" w:hAnsi="仿宋"/>
                <w:szCs w:val="21"/>
              </w:rPr>
            </w:pPr>
            <w:r w:rsidRPr="006721A9">
              <w:rPr>
                <w:rFonts w:ascii="仿宋" w:eastAsia="仿宋" w:hAnsi="仿宋"/>
                <w:szCs w:val="21"/>
              </w:rPr>
              <w:t>专业课</w:t>
            </w:r>
          </w:p>
        </w:tc>
        <w:tc>
          <w:tcPr>
            <w:tcW w:w="1367"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50" w:firstLine="105"/>
              <w:rPr>
                <w:rFonts w:ascii="仿宋" w:eastAsia="仿宋" w:hAnsi="仿宋"/>
                <w:szCs w:val="21"/>
              </w:rPr>
            </w:pPr>
            <w:r w:rsidRPr="006721A9">
              <w:rPr>
                <w:rFonts w:ascii="仿宋" w:eastAsia="仿宋" w:hAnsi="仿宋"/>
                <w:szCs w:val="21"/>
              </w:rPr>
              <w:t>公共基础课</w:t>
            </w:r>
          </w:p>
        </w:tc>
      </w:tr>
      <w:tr w:rsidR="00E64489" w:rsidRPr="006721A9" w:rsidTr="006721A9">
        <w:trPr>
          <w:tblCellSpacing w:w="0" w:type="dxa"/>
          <w:jc w:val="center"/>
        </w:trPr>
        <w:tc>
          <w:tcPr>
            <w:tcW w:w="2136"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电子技术应用</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szCs w:val="21"/>
              </w:rPr>
              <w:t>电工技术基础、电子技能实训、电子仪器测量、电子线路、Portal DXP 2004、</w:t>
            </w:r>
            <w:r w:rsidRPr="006721A9">
              <w:rPr>
                <w:rFonts w:ascii="仿宋" w:eastAsia="仿宋" w:hAnsi="仿宋" w:hint="eastAsia"/>
                <w:szCs w:val="21"/>
              </w:rPr>
              <w:t>单片机等</w:t>
            </w:r>
          </w:p>
        </w:tc>
        <w:tc>
          <w:tcPr>
            <w:tcW w:w="1367" w:type="dxa"/>
            <w:vMerge w:val="restart"/>
            <w:tcBorders>
              <w:top w:val="outset" w:sz="6" w:space="0" w:color="auto"/>
              <w:left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szCs w:val="21"/>
              </w:rPr>
              <w:t>语文</w:t>
            </w:r>
          </w:p>
          <w:p w:rsidR="00E64489" w:rsidRPr="006721A9" w:rsidRDefault="00E64489" w:rsidP="006721A9">
            <w:pPr>
              <w:ind w:firstLineChars="200" w:firstLine="420"/>
              <w:rPr>
                <w:rFonts w:ascii="仿宋" w:eastAsia="仿宋" w:hAnsi="仿宋"/>
                <w:szCs w:val="21"/>
              </w:rPr>
            </w:pPr>
            <w:r w:rsidRPr="006721A9">
              <w:rPr>
                <w:rFonts w:ascii="仿宋" w:eastAsia="仿宋" w:hAnsi="仿宋"/>
                <w:szCs w:val="21"/>
              </w:rPr>
              <w:t>数学</w:t>
            </w:r>
          </w:p>
          <w:p w:rsidR="00E64489" w:rsidRPr="006721A9" w:rsidRDefault="00E64489" w:rsidP="006721A9">
            <w:pPr>
              <w:ind w:firstLineChars="200" w:firstLine="420"/>
              <w:rPr>
                <w:rFonts w:ascii="仿宋" w:eastAsia="仿宋" w:hAnsi="仿宋"/>
                <w:szCs w:val="21"/>
              </w:rPr>
            </w:pPr>
            <w:r w:rsidRPr="006721A9">
              <w:rPr>
                <w:rFonts w:ascii="仿宋" w:eastAsia="仿宋" w:hAnsi="仿宋"/>
                <w:szCs w:val="21"/>
              </w:rPr>
              <w:t>英语</w:t>
            </w:r>
          </w:p>
          <w:p w:rsidR="00E64489" w:rsidRPr="006721A9" w:rsidRDefault="00E64489" w:rsidP="006721A9">
            <w:pPr>
              <w:ind w:firstLineChars="200" w:firstLine="420"/>
              <w:rPr>
                <w:rFonts w:ascii="仿宋" w:eastAsia="仿宋" w:hAnsi="仿宋"/>
                <w:szCs w:val="21"/>
              </w:rPr>
            </w:pPr>
            <w:r w:rsidRPr="006721A9">
              <w:rPr>
                <w:rFonts w:ascii="仿宋" w:eastAsia="仿宋" w:hAnsi="仿宋"/>
                <w:szCs w:val="21"/>
              </w:rPr>
              <w:t>德育</w:t>
            </w:r>
          </w:p>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计应</w:t>
            </w:r>
          </w:p>
          <w:p w:rsidR="00E64489" w:rsidRPr="006721A9" w:rsidRDefault="00E64489" w:rsidP="006721A9">
            <w:pPr>
              <w:ind w:firstLineChars="200" w:firstLine="420"/>
              <w:rPr>
                <w:rFonts w:ascii="仿宋" w:eastAsia="仿宋" w:hAnsi="仿宋"/>
                <w:szCs w:val="21"/>
              </w:rPr>
            </w:pPr>
            <w:r w:rsidRPr="006721A9">
              <w:rPr>
                <w:rFonts w:ascii="仿宋" w:eastAsia="仿宋" w:hAnsi="仿宋"/>
                <w:szCs w:val="21"/>
              </w:rPr>
              <w:t>美术</w:t>
            </w:r>
          </w:p>
          <w:p w:rsidR="00E64489" w:rsidRPr="006721A9" w:rsidRDefault="00E64489" w:rsidP="006721A9">
            <w:pPr>
              <w:ind w:firstLineChars="200" w:firstLine="420"/>
              <w:rPr>
                <w:rFonts w:ascii="仿宋" w:eastAsia="仿宋" w:hAnsi="仿宋"/>
                <w:szCs w:val="21"/>
              </w:rPr>
            </w:pPr>
            <w:r w:rsidRPr="006721A9">
              <w:rPr>
                <w:rFonts w:ascii="仿宋" w:eastAsia="仿宋" w:hAnsi="仿宋"/>
                <w:szCs w:val="21"/>
              </w:rPr>
              <w:t>音乐</w:t>
            </w:r>
          </w:p>
          <w:p w:rsidR="00E64489" w:rsidRPr="006721A9" w:rsidRDefault="00E64489" w:rsidP="006721A9">
            <w:pPr>
              <w:ind w:firstLineChars="200" w:firstLine="420"/>
              <w:rPr>
                <w:rFonts w:ascii="仿宋" w:eastAsia="仿宋" w:hAnsi="仿宋"/>
                <w:szCs w:val="21"/>
              </w:rPr>
            </w:pPr>
            <w:r w:rsidRPr="006721A9">
              <w:rPr>
                <w:rFonts w:ascii="仿宋" w:eastAsia="仿宋" w:hAnsi="仿宋"/>
                <w:szCs w:val="21"/>
              </w:rPr>
              <w:t>体育</w:t>
            </w:r>
          </w:p>
        </w:tc>
      </w:tr>
      <w:tr w:rsidR="00E64489" w:rsidRPr="006721A9" w:rsidTr="006721A9">
        <w:trPr>
          <w:tblCellSpacing w:w="0" w:type="dxa"/>
          <w:jc w:val="center"/>
        </w:trPr>
        <w:tc>
          <w:tcPr>
            <w:tcW w:w="2136"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机电技术应用</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机电一体化、AutoCAD等</w:t>
            </w:r>
          </w:p>
        </w:tc>
        <w:tc>
          <w:tcPr>
            <w:tcW w:w="1367" w:type="dxa"/>
            <w:vMerge/>
            <w:tcBorders>
              <w:left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p>
        </w:tc>
      </w:tr>
      <w:tr w:rsidR="00E64489" w:rsidRPr="006721A9" w:rsidTr="006721A9">
        <w:trPr>
          <w:tblCellSpacing w:w="0" w:type="dxa"/>
          <w:jc w:val="center"/>
        </w:trPr>
        <w:tc>
          <w:tcPr>
            <w:tcW w:w="2136"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数控技术应用</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液压与气动、</w:t>
            </w:r>
            <w:r w:rsidRPr="006721A9">
              <w:rPr>
                <w:rFonts w:ascii="仿宋" w:eastAsia="仿宋" w:hAnsi="仿宋"/>
                <w:szCs w:val="21"/>
              </w:rPr>
              <w:t>车工基础、数控编程、机械基础、机械制图、计算机基础、钳工工艺等</w:t>
            </w:r>
          </w:p>
        </w:tc>
        <w:tc>
          <w:tcPr>
            <w:tcW w:w="1367" w:type="dxa"/>
            <w:vMerge/>
            <w:tcBorders>
              <w:left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p>
        </w:tc>
      </w:tr>
      <w:tr w:rsidR="00E64489" w:rsidRPr="006721A9" w:rsidTr="006721A9">
        <w:trPr>
          <w:tblCellSpacing w:w="0" w:type="dxa"/>
          <w:jc w:val="center"/>
        </w:trPr>
        <w:tc>
          <w:tcPr>
            <w:tcW w:w="2136"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模具制造技术</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焊接技术、</w:t>
            </w:r>
            <w:r w:rsidRPr="006721A9">
              <w:rPr>
                <w:rFonts w:ascii="仿宋" w:eastAsia="仿宋" w:hAnsi="仿宋"/>
                <w:szCs w:val="21"/>
              </w:rPr>
              <w:t>车工基础、机械基础、机械制图、计算机基础、钳工工艺等</w:t>
            </w:r>
          </w:p>
        </w:tc>
        <w:tc>
          <w:tcPr>
            <w:tcW w:w="1367" w:type="dxa"/>
            <w:vMerge/>
            <w:tcBorders>
              <w:left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p>
        </w:tc>
      </w:tr>
      <w:tr w:rsidR="00E64489" w:rsidRPr="006721A9" w:rsidTr="006721A9">
        <w:trPr>
          <w:tblCellSpacing w:w="0" w:type="dxa"/>
          <w:jc w:val="center"/>
        </w:trPr>
        <w:tc>
          <w:tcPr>
            <w:tcW w:w="2136"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工业机器人</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工业机器人编程与维护、工业机器人进本操作与示教等</w:t>
            </w:r>
          </w:p>
        </w:tc>
        <w:tc>
          <w:tcPr>
            <w:tcW w:w="1367" w:type="dxa"/>
            <w:vMerge/>
            <w:tcBorders>
              <w:left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p>
        </w:tc>
      </w:tr>
      <w:tr w:rsidR="00E64489" w:rsidRPr="006721A9" w:rsidTr="006721A9">
        <w:trPr>
          <w:tblCellSpacing w:w="0" w:type="dxa"/>
          <w:jc w:val="center"/>
        </w:trPr>
        <w:tc>
          <w:tcPr>
            <w:tcW w:w="2136"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汽车电子技术应用</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汽车电气实训指导、汽车检测与诊断技术、汽车电工电子基础等</w:t>
            </w:r>
          </w:p>
        </w:tc>
        <w:tc>
          <w:tcPr>
            <w:tcW w:w="1367" w:type="dxa"/>
            <w:vMerge/>
            <w:tcBorders>
              <w:left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p>
        </w:tc>
      </w:tr>
      <w:tr w:rsidR="00E64489" w:rsidRPr="006721A9" w:rsidTr="006721A9">
        <w:trPr>
          <w:tblCellSpacing w:w="0" w:type="dxa"/>
          <w:jc w:val="center"/>
        </w:trPr>
        <w:tc>
          <w:tcPr>
            <w:tcW w:w="2136"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计算机平面设计</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素描、InDesign、ps、ai、平面构成等</w:t>
            </w:r>
          </w:p>
        </w:tc>
        <w:tc>
          <w:tcPr>
            <w:tcW w:w="1367" w:type="dxa"/>
            <w:vMerge/>
            <w:tcBorders>
              <w:left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p>
        </w:tc>
      </w:tr>
      <w:tr w:rsidR="00E64489" w:rsidRPr="006721A9" w:rsidTr="006721A9">
        <w:trPr>
          <w:tblCellSpacing w:w="0" w:type="dxa"/>
          <w:jc w:val="center"/>
        </w:trPr>
        <w:tc>
          <w:tcPr>
            <w:tcW w:w="2136"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电子商务</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电子商务基础、网店推广、店铺运营、网络营销等</w:t>
            </w:r>
          </w:p>
        </w:tc>
        <w:tc>
          <w:tcPr>
            <w:tcW w:w="1367" w:type="dxa"/>
            <w:vMerge/>
            <w:tcBorders>
              <w:left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p>
        </w:tc>
      </w:tr>
      <w:tr w:rsidR="00E64489" w:rsidRPr="006721A9" w:rsidTr="006721A9">
        <w:trPr>
          <w:trHeight w:val="574"/>
          <w:tblCellSpacing w:w="0" w:type="dxa"/>
          <w:jc w:val="center"/>
        </w:trPr>
        <w:tc>
          <w:tcPr>
            <w:tcW w:w="2136"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rPr>
                <w:rFonts w:ascii="仿宋" w:eastAsia="仿宋" w:hAnsi="仿宋"/>
                <w:szCs w:val="21"/>
              </w:rPr>
            </w:pPr>
            <w:r w:rsidRPr="006721A9">
              <w:rPr>
                <w:rFonts w:ascii="仿宋" w:eastAsia="仿宋" w:hAnsi="仿宋" w:hint="eastAsia"/>
                <w:szCs w:val="21"/>
              </w:rPr>
              <w:t>计算机动漫与游戏制作</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szCs w:val="21"/>
              </w:rPr>
              <w:t>M</w:t>
            </w:r>
            <w:r w:rsidRPr="006721A9">
              <w:rPr>
                <w:rFonts w:ascii="仿宋" w:eastAsia="仿宋" w:hAnsi="仿宋" w:hint="eastAsia"/>
                <w:szCs w:val="21"/>
              </w:rPr>
              <w:t>aya、3dmax、手绘、后期AE、构成基础、草图大师等</w:t>
            </w:r>
          </w:p>
        </w:tc>
        <w:tc>
          <w:tcPr>
            <w:tcW w:w="1367" w:type="dxa"/>
            <w:vMerge/>
            <w:tcBorders>
              <w:left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p>
        </w:tc>
      </w:tr>
      <w:tr w:rsidR="00E64489" w:rsidRPr="006721A9" w:rsidTr="006721A9">
        <w:trPr>
          <w:trHeight w:val="401"/>
          <w:tblCellSpacing w:w="0" w:type="dxa"/>
          <w:jc w:val="center"/>
        </w:trPr>
        <w:tc>
          <w:tcPr>
            <w:tcW w:w="2136"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会计</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会计电算化、经济法基础、财务会计实训等</w:t>
            </w:r>
          </w:p>
        </w:tc>
        <w:tc>
          <w:tcPr>
            <w:tcW w:w="1367" w:type="dxa"/>
            <w:vMerge/>
            <w:tcBorders>
              <w:left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p>
        </w:tc>
      </w:tr>
      <w:tr w:rsidR="00E64489" w:rsidRPr="006721A9" w:rsidTr="006721A9">
        <w:trPr>
          <w:trHeight w:val="619"/>
          <w:tblCellSpacing w:w="0" w:type="dxa"/>
          <w:jc w:val="center"/>
        </w:trPr>
        <w:tc>
          <w:tcPr>
            <w:tcW w:w="2136"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hint="eastAsia"/>
                <w:szCs w:val="21"/>
              </w:rPr>
              <w:t>服装设计与工艺</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r w:rsidRPr="006721A9">
              <w:rPr>
                <w:rFonts w:ascii="仿宋" w:eastAsia="仿宋" w:hAnsi="仿宋"/>
                <w:szCs w:val="21"/>
              </w:rPr>
              <w:t>服装设计工艺、服装结构制图、服装缝制工艺等</w:t>
            </w:r>
          </w:p>
        </w:tc>
        <w:tc>
          <w:tcPr>
            <w:tcW w:w="1367" w:type="dxa"/>
            <w:vMerge/>
            <w:tcBorders>
              <w:left w:val="outset" w:sz="6" w:space="0" w:color="auto"/>
              <w:bottom w:val="outset" w:sz="6" w:space="0" w:color="auto"/>
              <w:right w:val="outset" w:sz="6" w:space="0" w:color="auto"/>
            </w:tcBorders>
            <w:shd w:val="clear" w:color="auto" w:fill="FFFFFF"/>
            <w:vAlign w:val="center"/>
          </w:tcPr>
          <w:p w:rsidR="00E64489" w:rsidRPr="006721A9" w:rsidRDefault="00E64489" w:rsidP="006721A9">
            <w:pPr>
              <w:ind w:firstLineChars="200" w:firstLine="420"/>
              <w:rPr>
                <w:rFonts w:ascii="仿宋" w:eastAsia="仿宋" w:hAnsi="仿宋"/>
                <w:szCs w:val="21"/>
              </w:rPr>
            </w:pPr>
          </w:p>
        </w:tc>
      </w:tr>
    </w:tbl>
    <w:p w:rsidR="00E64489" w:rsidRPr="006721A9" w:rsidRDefault="00E64489" w:rsidP="00E64489">
      <w:pPr>
        <w:ind w:firstLineChars="201" w:firstLine="565"/>
        <w:rPr>
          <w:rFonts w:ascii="仿宋" w:eastAsia="仿宋" w:hAnsi="仿宋"/>
          <w:b/>
          <w:sz w:val="28"/>
          <w:szCs w:val="28"/>
        </w:rPr>
      </w:pPr>
      <w:r w:rsidRPr="006721A9">
        <w:rPr>
          <w:rFonts w:ascii="仿宋" w:eastAsia="仿宋" w:hAnsi="仿宋"/>
          <w:b/>
          <w:sz w:val="28"/>
          <w:szCs w:val="28"/>
        </w:rPr>
        <w:t>3.2.2 专业设置</w:t>
      </w:r>
      <w:r w:rsidRPr="006721A9">
        <w:rPr>
          <w:rFonts w:ascii="仿宋" w:eastAsia="仿宋" w:hAnsi="仿宋"/>
          <w:b/>
          <w:sz w:val="28"/>
          <w:szCs w:val="28"/>
        </w:rPr>
        <w:br/>
      </w:r>
      <w:r w:rsidRPr="006721A9">
        <w:rPr>
          <w:rFonts w:asciiTheme="minorEastAsia" w:eastAsia="仿宋" w:hAnsiTheme="minorEastAsia"/>
          <w:sz w:val="28"/>
          <w:szCs w:val="28"/>
        </w:rPr>
        <w:t>  </w:t>
      </w:r>
      <w:r w:rsidRPr="006721A9">
        <w:rPr>
          <w:rFonts w:ascii="仿宋" w:eastAsia="仿宋" w:hAnsi="仿宋"/>
          <w:sz w:val="28"/>
          <w:szCs w:val="28"/>
        </w:rPr>
        <w:t>目前设有</w:t>
      </w:r>
      <w:r w:rsidRPr="006721A9">
        <w:rPr>
          <w:rFonts w:ascii="仿宋" w:eastAsia="仿宋" w:hAnsi="仿宋" w:hint="eastAsia"/>
          <w:sz w:val="28"/>
          <w:szCs w:val="28"/>
        </w:rPr>
        <w:t>电子技术应用、机电技术应用、数控技术应用、模具制造技术、工业机器人、汽车电子技术应用、计算机平面设计、电子商务、计算机动漫与游戏制作、会计、服装设计与工艺</w:t>
      </w:r>
      <w:r w:rsidRPr="006721A9">
        <w:rPr>
          <w:rFonts w:ascii="仿宋" w:eastAsia="仿宋" w:hAnsi="仿宋"/>
          <w:sz w:val="28"/>
          <w:szCs w:val="28"/>
        </w:rPr>
        <w:t>等</w:t>
      </w:r>
      <w:r w:rsidRPr="006721A9">
        <w:rPr>
          <w:rFonts w:ascii="仿宋" w:eastAsia="仿宋" w:hAnsi="仿宋" w:hint="eastAsia"/>
          <w:sz w:val="28"/>
          <w:szCs w:val="28"/>
        </w:rPr>
        <w:t>十一</w:t>
      </w:r>
      <w:r w:rsidRPr="006721A9">
        <w:rPr>
          <w:rFonts w:ascii="仿宋" w:eastAsia="仿宋" w:hAnsi="仿宋"/>
          <w:sz w:val="28"/>
          <w:szCs w:val="28"/>
        </w:rPr>
        <w:t>个专业，其中</w:t>
      </w:r>
      <w:r w:rsidRPr="006721A9">
        <w:rPr>
          <w:rFonts w:ascii="仿宋" w:eastAsia="仿宋" w:hAnsi="仿宋" w:hint="eastAsia"/>
          <w:sz w:val="28"/>
          <w:szCs w:val="28"/>
        </w:rPr>
        <w:t>电子应用技术</w:t>
      </w:r>
      <w:r w:rsidRPr="006721A9">
        <w:rPr>
          <w:rFonts w:ascii="仿宋" w:eastAsia="仿宋" w:hAnsi="仿宋"/>
          <w:sz w:val="28"/>
          <w:szCs w:val="28"/>
        </w:rPr>
        <w:t>专业为省级</w:t>
      </w:r>
      <w:r w:rsidRPr="006721A9">
        <w:rPr>
          <w:rFonts w:ascii="仿宋" w:eastAsia="仿宋" w:hAnsi="仿宋" w:hint="eastAsia"/>
          <w:sz w:val="28"/>
          <w:szCs w:val="28"/>
        </w:rPr>
        <w:t>师范</w:t>
      </w:r>
      <w:r w:rsidRPr="006721A9">
        <w:rPr>
          <w:rFonts w:ascii="仿宋" w:eastAsia="仿宋" w:hAnsi="仿宋"/>
          <w:sz w:val="28"/>
          <w:szCs w:val="28"/>
        </w:rPr>
        <w:t>专业。</w:t>
      </w:r>
      <w:r w:rsidRPr="006721A9">
        <w:rPr>
          <w:rFonts w:ascii="仿宋" w:eastAsia="仿宋" w:hAnsi="仿宋"/>
          <w:sz w:val="28"/>
          <w:szCs w:val="28"/>
        </w:rPr>
        <w:br/>
      </w:r>
      <w:r w:rsidRPr="006721A9">
        <w:rPr>
          <w:rFonts w:ascii="仿宋" w:eastAsia="仿宋" w:hAnsi="仿宋" w:hint="eastAsia"/>
          <w:b/>
          <w:sz w:val="28"/>
          <w:szCs w:val="28"/>
        </w:rPr>
        <w:t xml:space="preserve">    </w:t>
      </w:r>
      <w:r w:rsidRPr="006721A9">
        <w:rPr>
          <w:rFonts w:ascii="仿宋" w:eastAsia="仿宋" w:hAnsi="仿宋"/>
          <w:b/>
          <w:sz w:val="28"/>
          <w:szCs w:val="28"/>
        </w:rPr>
        <w:t>3.2.3 课程建设</w:t>
      </w:r>
      <w:r w:rsidRPr="006721A9">
        <w:rPr>
          <w:rFonts w:ascii="仿宋" w:eastAsia="仿宋" w:hAnsi="仿宋"/>
          <w:b/>
          <w:sz w:val="28"/>
          <w:szCs w:val="28"/>
        </w:rPr>
        <w:br/>
      </w:r>
      <w:r w:rsidRPr="006721A9">
        <w:rPr>
          <w:rFonts w:asciiTheme="minorEastAsia" w:eastAsia="仿宋" w:hAnsiTheme="minorEastAsia"/>
          <w:sz w:val="28"/>
          <w:szCs w:val="28"/>
        </w:rPr>
        <w:t>  </w:t>
      </w:r>
      <w:r w:rsidRPr="006721A9">
        <w:rPr>
          <w:rFonts w:ascii="仿宋" w:eastAsia="仿宋" w:hAnsi="仿宋"/>
          <w:sz w:val="28"/>
          <w:szCs w:val="28"/>
        </w:rPr>
        <w:t>课程建设是职业教育改革的核心内容，课程改革对于实现培养目标和课程设置、课程模式、教学内容、教学手段、教学方法的创新，具有重要的作用。学校积极探索实践“现代学徒制”教学模式，大力推行理实一体化，“教、学、做”一条龙等教学模式，积极实施项目教学、模块教学、情景教学等教学方式的改革，加大现代化教学手段</w:t>
      </w:r>
      <w:r w:rsidRPr="006721A9">
        <w:rPr>
          <w:rFonts w:ascii="仿宋" w:eastAsia="仿宋" w:hAnsi="仿宋"/>
          <w:sz w:val="28"/>
          <w:szCs w:val="28"/>
        </w:rPr>
        <w:lastRenderedPageBreak/>
        <w:t>的普及和运用，努力为学生专业技能学习奠定坚实基础。同时，为了提高学生学习兴趣，增强学生社会竞争力，学校成立了多个学科兴趣小组，积极开展活动，努力提高学生的专业技能水平。</w:t>
      </w:r>
      <w:r w:rsidRPr="006721A9">
        <w:rPr>
          <w:rFonts w:ascii="仿宋" w:eastAsia="仿宋" w:hAnsi="仿宋"/>
          <w:sz w:val="28"/>
          <w:szCs w:val="28"/>
        </w:rPr>
        <w:br/>
      </w:r>
      <w:r w:rsidRPr="006721A9">
        <w:rPr>
          <w:rFonts w:ascii="仿宋" w:eastAsia="仿宋" w:hAnsi="仿宋" w:hint="eastAsia"/>
          <w:b/>
          <w:sz w:val="28"/>
          <w:szCs w:val="28"/>
        </w:rPr>
        <w:t xml:space="preserve">     </w:t>
      </w:r>
      <w:r w:rsidRPr="006721A9">
        <w:rPr>
          <w:rFonts w:ascii="仿宋" w:eastAsia="仿宋" w:hAnsi="仿宋"/>
          <w:b/>
          <w:sz w:val="28"/>
          <w:szCs w:val="28"/>
        </w:rPr>
        <w:t>3.2.4 信息化教学</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t>（1）硬件设备。学校目前所有教室实现了多媒体电子白板全覆盖，实现校园无线网络全覆盖，实现校园监控系统全覆盖。设施先进的录播教室，积极承担省、市级教学能手示范观摩课录制。</w:t>
      </w:r>
      <w:r w:rsidRPr="006721A9">
        <w:rPr>
          <w:rFonts w:ascii="仿宋" w:eastAsia="仿宋" w:hAnsi="仿宋" w:hint="eastAsia"/>
          <w:sz w:val="28"/>
          <w:szCs w:val="28"/>
        </w:rPr>
        <w:t>鼓励老师利用蓝墨云班课、希沃白板等信息化教学平台，并在课堂上推广运用，提高学生课堂的主动性。</w:t>
      </w:r>
      <w:r w:rsidRPr="006721A9">
        <w:rPr>
          <w:rFonts w:ascii="仿宋" w:eastAsia="仿宋" w:hAnsi="仿宋"/>
          <w:sz w:val="28"/>
          <w:szCs w:val="28"/>
        </w:rPr>
        <w:t>积极计算机应用专业实训室</w:t>
      </w:r>
      <w:r w:rsidRPr="006721A9">
        <w:rPr>
          <w:rFonts w:ascii="仿宋" w:eastAsia="仿宋" w:hAnsi="仿宋" w:hint="eastAsia"/>
          <w:sz w:val="28"/>
          <w:szCs w:val="28"/>
        </w:rPr>
        <w:t>、电子专业实训基地、服装工艺制作室等</w:t>
      </w:r>
      <w:r w:rsidRPr="006721A9">
        <w:rPr>
          <w:rFonts w:ascii="仿宋" w:eastAsia="仿宋" w:hAnsi="仿宋"/>
          <w:sz w:val="28"/>
          <w:szCs w:val="28"/>
        </w:rPr>
        <w:t>，进一步提升承办高级别大赛的硬件实力。</w:t>
      </w:r>
    </w:p>
    <w:p w:rsidR="00E64489" w:rsidRPr="006721A9" w:rsidRDefault="00E64489" w:rsidP="00E64489">
      <w:pPr>
        <w:ind w:firstLineChars="200" w:firstLine="560"/>
        <w:rPr>
          <w:rFonts w:ascii="仿宋" w:eastAsia="仿宋" w:hAnsi="仿宋"/>
          <w:b/>
          <w:sz w:val="28"/>
          <w:szCs w:val="28"/>
        </w:rPr>
      </w:pPr>
      <w:r w:rsidRPr="006721A9">
        <w:rPr>
          <w:rFonts w:ascii="仿宋" w:eastAsia="仿宋" w:hAnsi="仿宋"/>
          <w:sz w:val="28"/>
          <w:szCs w:val="28"/>
        </w:rPr>
        <w:t>（2）开展信息化教学比赛。在</w:t>
      </w:r>
      <w:r w:rsidRPr="006721A9">
        <w:rPr>
          <w:rFonts w:ascii="仿宋" w:eastAsia="仿宋" w:hAnsi="仿宋" w:hint="eastAsia"/>
          <w:sz w:val="28"/>
          <w:szCs w:val="28"/>
        </w:rPr>
        <w:t>2019</w:t>
      </w:r>
      <w:r w:rsidRPr="006721A9">
        <w:rPr>
          <w:rFonts w:ascii="仿宋" w:eastAsia="仿宋" w:hAnsi="仿宋"/>
          <w:sz w:val="28"/>
          <w:szCs w:val="28"/>
        </w:rPr>
        <w:t>年中等职业学校教师信息化教学设计大赛中，学校参赛的老师全部获奖，</w:t>
      </w:r>
      <w:r w:rsidRPr="006721A9">
        <w:rPr>
          <w:rFonts w:ascii="仿宋" w:eastAsia="仿宋" w:hAnsi="仿宋" w:hint="eastAsia"/>
          <w:sz w:val="28"/>
          <w:szCs w:val="28"/>
        </w:rPr>
        <w:t>分别获得1个全国三等奖、2个省一等奖、1个省二等奖、2个省三等奖。</w:t>
      </w:r>
      <w:r w:rsidRPr="006721A9">
        <w:rPr>
          <w:rFonts w:asciiTheme="minorEastAsia" w:eastAsia="仿宋" w:hAnsiTheme="minorEastAsia"/>
          <w:sz w:val="28"/>
          <w:szCs w:val="28"/>
        </w:rPr>
        <w:t> </w:t>
      </w:r>
      <w:r w:rsidRPr="006721A9">
        <w:rPr>
          <w:rFonts w:ascii="仿宋" w:eastAsia="仿宋" w:hAnsi="仿宋"/>
          <w:sz w:val="28"/>
          <w:szCs w:val="28"/>
        </w:rPr>
        <w:br/>
      </w:r>
      <w:r w:rsidRPr="006721A9">
        <w:rPr>
          <w:rFonts w:ascii="仿宋" w:eastAsia="仿宋" w:hAnsi="仿宋" w:hint="eastAsia"/>
          <w:b/>
          <w:sz w:val="28"/>
          <w:szCs w:val="28"/>
        </w:rPr>
        <w:t xml:space="preserve">     </w:t>
      </w:r>
      <w:r w:rsidRPr="006721A9">
        <w:rPr>
          <w:rFonts w:ascii="仿宋" w:eastAsia="仿宋" w:hAnsi="仿宋"/>
          <w:b/>
          <w:sz w:val="28"/>
          <w:szCs w:val="28"/>
        </w:rPr>
        <w:t>3.2.5 实训基地建设</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t>（1）实训基地顺利完成</w:t>
      </w:r>
      <w:r w:rsidRPr="006721A9">
        <w:rPr>
          <w:rFonts w:ascii="仿宋" w:eastAsia="仿宋" w:hAnsi="仿宋" w:hint="eastAsia"/>
          <w:sz w:val="28"/>
          <w:szCs w:val="28"/>
        </w:rPr>
        <w:t>智能家居</w:t>
      </w:r>
      <w:r w:rsidRPr="006721A9">
        <w:rPr>
          <w:rFonts w:ascii="仿宋" w:eastAsia="仿宋" w:hAnsi="仿宋"/>
          <w:sz w:val="28"/>
          <w:szCs w:val="28"/>
        </w:rPr>
        <w:t>赛项省赛选手集训工作，圆满承办了201</w:t>
      </w:r>
      <w:r w:rsidRPr="006721A9">
        <w:rPr>
          <w:rFonts w:ascii="仿宋" w:eastAsia="仿宋" w:hAnsi="仿宋" w:hint="eastAsia"/>
          <w:sz w:val="28"/>
          <w:szCs w:val="28"/>
        </w:rPr>
        <w:t>9</w:t>
      </w:r>
      <w:r w:rsidRPr="006721A9">
        <w:rPr>
          <w:rFonts w:ascii="仿宋" w:eastAsia="仿宋" w:hAnsi="仿宋"/>
          <w:sz w:val="28"/>
          <w:szCs w:val="28"/>
        </w:rPr>
        <w:t>年</w:t>
      </w:r>
      <w:r w:rsidRPr="006721A9">
        <w:rPr>
          <w:rFonts w:ascii="仿宋" w:eastAsia="仿宋" w:hAnsi="仿宋" w:hint="eastAsia"/>
          <w:sz w:val="28"/>
          <w:szCs w:val="28"/>
        </w:rPr>
        <w:t>湖南</w:t>
      </w:r>
      <w:r w:rsidRPr="006721A9">
        <w:rPr>
          <w:rFonts w:ascii="仿宋" w:eastAsia="仿宋" w:hAnsi="仿宋"/>
          <w:sz w:val="28"/>
          <w:szCs w:val="28"/>
        </w:rPr>
        <w:t>省中等职业学校学生技能大赛</w:t>
      </w:r>
      <w:r w:rsidRPr="006721A9">
        <w:rPr>
          <w:rFonts w:ascii="仿宋" w:eastAsia="仿宋" w:hAnsi="仿宋" w:hint="eastAsia"/>
          <w:sz w:val="28"/>
          <w:szCs w:val="28"/>
        </w:rPr>
        <w:t>智能家居</w:t>
      </w:r>
      <w:r w:rsidRPr="006721A9">
        <w:rPr>
          <w:rFonts w:ascii="仿宋" w:eastAsia="仿宋" w:hAnsi="仿宋"/>
          <w:sz w:val="28"/>
          <w:szCs w:val="28"/>
        </w:rPr>
        <w:t>赛项比赛。</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t>（2）计算机基地改扩建项目，加大投资，增添实训设备，计算机应用专业硬件设施得到极大改善，整体实力明显提升，能完全满足“企业网搭建与应用”“数字影音后期制作”“工业产品设计CAD”“电子商务技术”“计算机检测维修与数据恢复”“网络综合布线”等计算机应用类省、市技能大赛需要。</w:t>
      </w:r>
    </w:p>
    <w:p w:rsidR="006721A9" w:rsidRDefault="006721A9" w:rsidP="00E64489">
      <w:pPr>
        <w:ind w:firstLineChars="200" w:firstLine="562"/>
        <w:rPr>
          <w:rFonts w:ascii="仿宋" w:eastAsia="仿宋" w:hAnsi="仿宋" w:hint="eastAsia"/>
          <w:b/>
          <w:sz w:val="28"/>
          <w:szCs w:val="28"/>
        </w:rPr>
      </w:pPr>
    </w:p>
    <w:p w:rsidR="00E64489" w:rsidRPr="006721A9" w:rsidRDefault="00E64489" w:rsidP="00E64489">
      <w:pPr>
        <w:ind w:firstLineChars="200" w:firstLine="562"/>
        <w:rPr>
          <w:rFonts w:ascii="仿宋" w:eastAsia="仿宋" w:hAnsi="仿宋"/>
          <w:sz w:val="28"/>
          <w:szCs w:val="28"/>
        </w:rPr>
      </w:pPr>
      <w:r w:rsidRPr="006721A9">
        <w:rPr>
          <w:rFonts w:ascii="仿宋" w:eastAsia="仿宋" w:hAnsi="仿宋"/>
          <w:b/>
          <w:sz w:val="28"/>
          <w:szCs w:val="28"/>
        </w:rPr>
        <w:lastRenderedPageBreak/>
        <w:t>3.2.6 教学资源库</w:t>
      </w:r>
      <w:r w:rsidRPr="006721A9">
        <w:rPr>
          <w:rFonts w:ascii="仿宋" w:eastAsia="仿宋" w:hAnsi="仿宋"/>
          <w:sz w:val="28"/>
          <w:szCs w:val="28"/>
        </w:rPr>
        <w:br/>
      </w:r>
      <w:r w:rsidRPr="006721A9">
        <w:rPr>
          <w:rFonts w:asciiTheme="minorEastAsia" w:eastAsia="仿宋" w:hAnsiTheme="minorEastAsia"/>
          <w:sz w:val="28"/>
          <w:szCs w:val="28"/>
        </w:rPr>
        <w:t>  </w:t>
      </w:r>
      <w:r w:rsidRPr="006721A9">
        <w:rPr>
          <w:rFonts w:ascii="仿宋" w:eastAsia="仿宋" w:hAnsi="仿宋" w:hint="eastAsia"/>
          <w:sz w:val="28"/>
          <w:szCs w:val="28"/>
        </w:rPr>
        <w:t>电子应用技术</w:t>
      </w:r>
      <w:r w:rsidRPr="006721A9">
        <w:rPr>
          <w:rFonts w:ascii="仿宋" w:eastAsia="仿宋" w:hAnsi="仿宋"/>
          <w:sz w:val="28"/>
          <w:szCs w:val="28"/>
        </w:rPr>
        <w:t>、计算机应用</w:t>
      </w:r>
      <w:r w:rsidRPr="006721A9">
        <w:rPr>
          <w:rFonts w:ascii="仿宋" w:eastAsia="仿宋" w:hAnsi="仿宋" w:hint="eastAsia"/>
          <w:sz w:val="28"/>
          <w:szCs w:val="28"/>
        </w:rPr>
        <w:t>、电子商务、会计等</w:t>
      </w:r>
      <w:r w:rsidRPr="006721A9">
        <w:rPr>
          <w:rFonts w:ascii="仿宋" w:eastAsia="仿宋" w:hAnsi="仿宋"/>
          <w:sz w:val="28"/>
          <w:szCs w:val="28"/>
        </w:rPr>
        <w:t>专业建成了专业课程的教学资源库，</w:t>
      </w:r>
      <w:r w:rsidRPr="006721A9">
        <w:rPr>
          <w:rFonts w:ascii="仿宋" w:eastAsia="仿宋" w:hAnsi="仿宋" w:hint="eastAsia"/>
          <w:sz w:val="28"/>
          <w:szCs w:val="28"/>
        </w:rPr>
        <w:t>并充分利用现有网络平台</w:t>
      </w:r>
      <w:r w:rsidRPr="006721A9">
        <w:rPr>
          <w:rFonts w:ascii="仿宋" w:eastAsia="仿宋" w:hAnsi="仿宋"/>
          <w:sz w:val="28"/>
          <w:szCs w:val="28"/>
        </w:rPr>
        <w:t>德育课程资源平台和德育教学资源库</w:t>
      </w:r>
      <w:r w:rsidRPr="006721A9">
        <w:rPr>
          <w:rFonts w:ascii="仿宋" w:eastAsia="仿宋" w:hAnsi="仿宋" w:hint="eastAsia"/>
          <w:sz w:val="28"/>
          <w:szCs w:val="28"/>
        </w:rPr>
        <w:t>，</w:t>
      </w:r>
      <w:r w:rsidRPr="006721A9">
        <w:rPr>
          <w:rFonts w:ascii="仿宋" w:eastAsia="仿宋" w:hAnsi="仿宋"/>
          <w:sz w:val="28"/>
          <w:szCs w:val="28"/>
        </w:rPr>
        <w:t>教学资源供师生在线学习使用。</w:t>
      </w:r>
      <w:r w:rsidRPr="006721A9">
        <w:rPr>
          <w:rFonts w:ascii="仿宋" w:eastAsia="仿宋" w:hAnsi="仿宋"/>
          <w:sz w:val="28"/>
          <w:szCs w:val="28"/>
        </w:rPr>
        <w:br/>
      </w:r>
      <w:r w:rsidRPr="006721A9">
        <w:rPr>
          <w:rFonts w:ascii="仿宋" w:eastAsia="仿宋" w:hAnsi="仿宋" w:hint="eastAsia"/>
          <w:b/>
          <w:sz w:val="28"/>
          <w:szCs w:val="28"/>
        </w:rPr>
        <w:t xml:space="preserve">    </w:t>
      </w:r>
      <w:r w:rsidRPr="006721A9">
        <w:rPr>
          <w:rFonts w:ascii="仿宋" w:eastAsia="仿宋" w:hAnsi="仿宋"/>
          <w:b/>
          <w:sz w:val="28"/>
          <w:szCs w:val="28"/>
        </w:rPr>
        <w:t>3.2.7 教材选用</w:t>
      </w:r>
      <w:r w:rsidRPr="006721A9">
        <w:rPr>
          <w:rFonts w:ascii="仿宋" w:eastAsia="仿宋" w:hAnsi="仿宋"/>
          <w:b/>
          <w:sz w:val="28"/>
          <w:szCs w:val="28"/>
        </w:rPr>
        <w:br/>
      </w:r>
      <w:r w:rsidRPr="006721A9">
        <w:rPr>
          <w:rFonts w:asciiTheme="minorEastAsia" w:eastAsia="仿宋" w:hAnsiTheme="minorEastAsia"/>
          <w:sz w:val="28"/>
          <w:szCs w:val="28"/>
        </w:rPr>
        <w:t>  </w:t>
      </w:r>
      <w:r w:rsidRPr="006721A9">
        <w:rPr>
          <w:rFonts w:ascii="仿宋" w:eastAsia="仿宋" w:hAnsi="仿宋"/>
          <w:sz w:val="28"/>
          <w:szCs w:val="28"/>
        </w:rPr>
        <w:t>学校对教材的选用，严格按照教育部、省厅文件要求，结合学校实际，</w:t>
      </w:r>
      <w:r w:rsidRPr="006721A9">
        <w:rPr>
          <w:rFonts w:ascii="仿宋" w:eastAsia="仿宋" w:hAnsi="仿宋" w:hint="eastAsia"/>
          <w:sz w:val="28"/>
          <w:szCs w:val="28"/>
        </w:rPr>
        <w:t>编写校本教材、</w:t>
      </w:r>
      <w:r w:rsidRPr="006721A9">
        <w:rPr>
          <w:rFonts w:ascii="仿宋" w:eastAsia="仿宋" w:hAnsi="仿宋"/>
          <w:sz w:val="28"/>
          <w:szCs w:val="28"/>
        </w:rPr>
        <w:t>采购国标教材</w:t>
      </w:r>
      <w:r w:rsidRPr="006721A9">
        <w:rPr>
          <w:rFonts w:ascii="仿宋" w:eastAsia="仿宋" w:hAnsi="仿宋" w:hint="eastAsia"/>
          <w:sz w:val="28"/>
          <w:szCs w:val="28"/>
        </w:rPr>
        <w:t>，使用正规招标采购</w:t>
      </w:r>
      <w:r w:rsidRPr="006721A9">
        <w:rPr>
          <w:rFonts w:ascii="仿宋" w:eastAsia="仿宋" w:hAnsi="仿宋"/>
          <w:sz w:val="28"/>
          <w:szCs w:val="28"/>
        </w:rPr>
        <w:t>，满足日常教学使用。</w:t>
      </w: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b/>
          <w:sz w:val="28"/>
          <w:szCs w:val="28"/>
        </w:rPr>
        <w:t>3.3教师培养情况</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根据</w:t>
      </w:r>
      <w:r w:rsidRPr="006721A9">
        <w:rPr>
          <w:rFonts w:ascii="仿宋" w:eastAsia="仿宋" w:hAnsi="仿宋"/>
          <w:sz w:val="28"/>
          <w:szCs w:val="28"/>
        </w:rPr>
        <w:t>中共中央、国务院颁布了</w:t>
      </w:r>
      <w:r w:rsidRPr="006721A9">
        <w:rPr>
          <w:rFonts w:ascii="仿宋" w:eastAsia="仿宋" w:hAnsi="仿宋" w:hint="eastAsia"/>
          <w:sz w:val="28"/>
          <w:szCs w:val="28"/>
        </w:rPr>
        <w:t>《关于全面深化新时代教师队伍建设改革的意见》及教育部等五部委印发的《教师教育振兴行动计划（2018-2022年）》文件精神，学校领导深刻认识到培育高质量教师队伍的紧迫性，号召全体教师把握教师队伍高水平成长的历史机遇和崇高责任感，与时俱进、创新路径，把教师队伍专业发展提升到一个新高度。具体措施如下：</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一是完善教师培养目标，以素养为主，能力为辅。学校每学期开展听课、议课、评课活动，在提升教师能力的同时，教师的素养也得到很大提升。尤其注重教师终身学习素养的形成。</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二是创新教师培育模式，以培养为主，培训为辅。将教师成长的目标落实到教师培养的系统中，使教师培养从短期实施变为长期自觉。通过学校“青蓝工程”项目帮助新教师快速成长。鼓励教师积极服务基层，憨实基础。</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lastRenderedPageBreak/>
        <w:t>三是优化教师培训方式，以线下为主，线上为辅。全体教师每年的校内基本培训学分要达到24学分。同时，也在不断优化教师线下线上培训的方式并且制定相应的培训计划。目前，已有10多名专业专任教师完成国家级、省级、市级德育骨干教师线下培训，80多名班主任完成省级、市级、校级线下培训。120多名教师完成桂阳县中小学教师职业道德网络研修培训。2020年，计划选送150余人分别参加各级专业骨干、思政专任教师、课程思政教学设计与实施、班主任能力提升等专题培训。通过教师专业校本研训、常规执行、教学比赛、教学论文及反思等方式落实专业课和课程思政(德育)的目标。目前，已成功举办优质课展示、课程思政教学设计与实施比赛、专业论文评选等活动，切实将德育育人目标落实到课堂。</w:t>
      </w: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b/>
          <w:sz w:val="28"/>
          <w:szCs w:val="28"/>
        </w:rPr>
        <w:t>3.4规范管理情况</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t>学校坚持“以人为本，</w:t>
      </w:r>
      <w:r w:rsidRPr="006721A9">
        <w:rPr>
          <w:rFonts w:ascii="仿宋" w:eastAsia="仿宋" w:hAnsi="仿宋" w:hint="eastAsia"/>
          <w:sz w:val="28"/>
          <w:szCs w:val="28"/>
        </w:rPr>
        <w:t>崇技尚德</w:t>
      </w:r>
      <w:r w:rsidRPr="006721A9">
        <w:rPr>
          <w:rFonts w:ascii="仿宋" w:eastAsia="仿宋" w:hAnsi="仿宋"/>
          <w:sz w:val="28"/>
          <w:szCs w:val="28"/>
        </w:rPr>
        <w:t>”的办学宗旨，以办好人民满意的职业教育和贴心服务师生为原则，围绕“提升质量、内涵发展、打造品牌”的追赶超越目标，全面落实民主管理、制度管理、规范管理、科学管理，建立了一套完善的管理制度，并逐步形成长效机制。</w:t>
      </w: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hint="eastAsia"/>
          <w:b/>
          <w:sz w:val="28"/>
          <w:szCs w:val="28"/>
        </w:rPr>
        <w:t>3.4.1教学管理</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t>学校从教学管理的教学计划、教学组织、教学质量等基本环节，运用管理科学和教学论的原理与方法，充分发挥计划、组织、协调、控制等管理职能，对教学过程各要素加以统筹，使之有序运行，提高效能的过程。</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t>（1）强管理，抓常规，提效能</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lastRenderedPageBreak/>
        <w:t>学校坚持管理出效益，管理出成绩的理念。将教学质量作为管理的核心，狠抓教学常规管理，严抓过程管理和质量管理。继续完善学校教学管理方面的各项规章制度，使学校教学管理工作制度化、常规化、科学化。使教学管理各项工作的任务、要求和考核办法更加明确细致。年内修订完善了《教学常规管理要求》《教学成果奖励制度》《技能大赛和职教单招教学质量奖励制度》《考勤制度》等。从抓好常规教学出发，不断提升教育教学的效能。</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t>（2）强措施，重培养，提素养</w:t>
      </w:r>
      <w:r w:rsidRPr="006721A9">
        <w:rPr>
          <w:rFonts w:ascii="仿宋" w:eastAsia="仿宋" w:hAnsi="仿宋" w:hint="eastAsia"/>
          <w:sz w:val="28"/>
          <w:szCs w:val="28"/>
        </w:rPr>
        <w:t>。</w:t>
      </w:r>
      <w:r w:rsidRPr="006721A9">
        <w:rPr>
          <w:rFonts w:ascii="仿宋" w:eastAsia="仿宋" w:hAnsi="仿宋"/>
          <w:sz w:val="28"/>
          <w:szCs w:val="28"/>
        </w:rPr>
        <w:t>学校的教育教学质量的好坏决定于教师的专业水平的高低。学校投入大量资金，拓宽各种渠道，积极为教师创造各种学习机会。通过外出学习培训，提高了教师现代教育教学和新课程理论，加深了对新理念的理解、领会、感悟新课程的思想观念，用自己的教育教学的实践去实现教育教学思想和观念的革命，正确顺利地实施理实一体化教学改革，与新理念共同成长和发展。</w:t>
      </w:r>
      <w:r w:rsidRPr="006721A9">
        <w:rPr>
          <w:rFonts w:ascii="仿宋" w:eastAsia="仿宋" w:hAnsi="仿宋"/>
          <w:sz w:val="28"/>
          <w:szCs w:val="28"/>
        </w:rPr>
        <w:br/>
      </w:r>
      <w:r w:rsidRPr="006721A9">
        <w:rPr>
          <w:rFonts w:ascii="仿宋" w:eastAsia="仿宋" w:hAnsi="仿宋" w:hint="eastAsia"/>
          <w:sz w:val="28"/>
          <w:szCs w:val="28"/>
        </w:rPr>
        <w:t xml:space="preserve">     </w:t>
      </w:r>
      <w:r w:rsidRPr="006721A9">
        <w:rPr>
          <w:rFonts w:ascii="仿宋" w:eastAsia="仿宋" w:hAnsi="仿宋"/>
          <w:sz w:val="28"/>
          <w:szCs w:val="28"/>
        </w:rPr>
        <w:t>(3)抓教研，促教改，提质量学校牢固树立"以科研促教改，以教改提质量，以质量求发展"的科学发展观，遵循"走教育科研之路、育合格技能人才、办特色职业学校"的办学理念，立足校本、突出特色，加强对教科研工作和校本研训的规划、管理、指导，逐步完善学校教科研网络，形成多方位、多层次的教科研格局，深入开展教学科研活动。</w:t>
      </w: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hint="eastAsia"/>
          <w:b/>
          <w:sz w:val="28"/>
          <w:szCs w:val="28"/>
        </w:rPr>
        <w:t>3.4.2学生管理</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学校设有职能部门学生处，管理学生的日常行为，制定学生管理规范，建立</w:t>
      </w:r>
      <w:r w:rsidRPr="006721A9">
        <w:rPr>
          <w:rFonts w:ascii="仿宋" w:eastAsia="仿宋" w:hAnsi="仿宋"/>
          <w:sz w:val="28"/>
          <w:szCs w:val="28"/>
        </w:rPr>
        <w:t>学生会，</w:t>
      </w:r>
      <w:r w:rsidRPr="006721A9">
        <w:rPr>
          <w:rFonts w:ascii="仿宋" w:eastAsia="仿宋" w:hAnsi="仿宋" w:hint="eastAsia"/>
          <w:sz w:val="28"/>
          <w:szCs w:val="28"/>
        </w:rPr>
        <w:t>学校重视学生干部队伍建设。多次召开学生干部</w:t>
      </w:r>
      <w:r w:rsidRPr="006721A9">
        <w:rPr>
          <w:rFonts w:ascii="仿宋" w:eastAsia="仿宋" w:hAnsi="仿宋" w:hint="eastAsia"/>
          <w:sz w:val="28"/>
          <w:szCs w:val="28"/>
        </w:rPr>
        <w:lastRenderedPageBreak/>
        <w:t>大会，不断提升学生干部的综合素质和能力，</w:t>
      </w:r>
      <w:r w:rsidRPr="006721A9">
        <w:rPr>
          <w:rFonts w:ascii="仿宋" w:eastAsia="仿宋" w:hAnsi="仿宋"/>
          <w:sz w:val="28"/>
          <w:szCs w:val="28"/>
        </w:rPr>
        <w:t>学生干部参与到日常学生管理当中，极大了提升学生管理效果。充分发挥学生“</w:t>
      </w:r>
      <w:hyperlink r:id="rId7" w:tgtFrame="https://www.baidu.com/_blank" w:history="1">
        <w:r w:rsidRPr="006721A9">
          <w:rPr>
            <w:rStyle w:val="a5"/>
            <w:rFonts w:ascii="仿宋" w:eastAsia="仿宋" w:hAnsi="仿宋"/>
            <w:color w:val="auto"/>
            <w:sz w:val="28"/>
            <w:szCs w:val="28"/>
            <w:u w:val="none"/>
          </w:rPr>
          <w:t>自我教育、自我管理、自我服务</w:t>
        </w:r>
      </w:hyperlink>
      <w:r w:rsidRPr="006721A9">
        <w:rPr>
          <w:rFonts w:ascii="仿宋" w:eastAsia="仿宋" w:hAnsi="仿宋"/>
          <w:sz w:val="28"/>
          <w:szCs w:val="28"/>
        </w:rPr>
        <w:t>、自我监督”的作用。</w:t>
      </w: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hint="eastAsia"/>
          <w:b/>
          <w:sz w:val="28"/>
          <w:szCs w:val="28"/>
        </w:rPr>
        <w:t>3.4.3财务管理</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近几年，国家越来越重视对中职学校的投入。国家教育体制的改革与发展使中职学校的办学机制日趋灵活，对学校财务管理工作的目标和任务也提出了新的要求。学校一直把财务管理工作作为学校内部管理的重点工作，定期组织学校行政管理人员和教师进行国家相关法规和财务管理规定的培训，合理的筹集分配和使用资金，以保证学校各项计划和活动顺利进行。</w:t>
      </w: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hint="eastAsia"/>
          <w:b/>
          <w:sz w:val="28"/>
          <w:szCs w:val="28"/>
        </w:rPr>
        <w:t>3.4.4后勤管理</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为使我校后勤保障建设工作有序发展，学校成立了领导小组。积极制定和研究各项制度规章，包括学生食堂管理相关制度、宿管值班制度、资产管理制度等。</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一年来，师生普遍感受到校园环境更美了、食堂饭菜更放心了、宿舍环境更舒适了、学生也更加爱护学校公共设施了。</w:t>
      </w: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hint="eastAsia"/>
          <w:b/>
          <w:sz w:val="28"/>
          <w:szCs w:val="28"/>
        </w:rPr>
        <w:t>3.4.5安全管理</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安全管理工作一直是学校日常工作的重中之重，对于学校安全管理工作学校要求全体教职工全员、全过程参与。尤其是学生人身财产安全问题，每次都是班主任例会的主题。一年来，学校通过封闭式管理、一系列的安全主题教育以及全体教职工的日常监管，学生安全工作取得了显著的成效。</w:t>
      </w:r>
    </w:p>
    <w:p w:rsidR="00E64489" w:rsidRPr="006721A9" w:rsidRDefault="00E64489" w:rsidP="00E64489">
      <w:pPr>
        <w:ind w:firstLineChars="200" w:firstLine="560"/>
        <w:rPr>
          <w:rFonts w:ascii="仿宋" w:eastAsia="仿宋" w:hAnsi="仿宋"/>
          <w:sz w:val="28"/>
          <w:szCs w:val="28"/>
        </w:rPr>
      </w:pP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hint="eastAsia"/>
          <w:b/>
          <w:sz w:val="28"/>
          <w:szCs w:val="28"/>
        </w:rPr>
        <w:t>3.4.6管理队伍建设</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sz w:val="28"/>
          <w:szCs w:val="28"/>
        </w:rPr>
        <w:t>学校设置办公室、党建办、教务处、</w:t>
      </w:r>
      <w:r w:rsidRPr="006721A9">
        <w:rPr>
          <w:rFonts w:ascii="仿宋" w:eastAsia="仿宋" w:hAnsi="仿宋" w:hint="eastAsia"/>
          <w:sz w:val="28"/>
          <w:szCs w:val="28"/>
        </w:rPr>
        <w:t>督导室、</w:t>
      </w:r>
      <w:r w:rsidRPr="006721A9">
        <w:rPr>
          <w:rFonts w:ascii="仿宋" w:eastAsia="仿宋" w:hAnsi="仿宋"/>
          <w:sz w:val="28"/>
          <w:szCs w:val="28"/>
        </w:rPr>
        <w:t>学生处、招生就业处、</w:t>
      </w:r>
      <w:r w:rsidRPr="006721A9">
        <w:rPr>
          <w:rFonts w:ascii="仿宋" w:eastAsia="仿宋" w:hAnsi="仿宋" w:hint="eastAsia"/>
          <w:sz w:val="28"/>
          <w:szCs w:val="28"/>
        </w:rPr>
        <w:t>实</w:t>
      </w:r>
      <w:r w:rsidRPr="006721A9">
        <w:rPr>
          <w:rFonts w:ascii="仿宋" w:eastAsia="仿宋" w:hAnsi="仿宋"/>
          <w:sz w:val="28"/>
          <w:szCs w:val="28"/>
        </w:rPr>
        <w:t>训处、教研室、校团委、总务处等</w:t>
      </w:r>
      <w:r w:rsidRPr="006721A9">
        <w:rPr>
          <w:rFonts w:ascii="仿宋" w:eastAsia="仿宋" w:hAnsi="仿宋" w:hint="eastAsia"/>
          <w:sz w:val="28"/>
          <w:szCs w:val="28"/>
        </w:rPr>
        <w:t>10</w:t>
      </w:r>
      <w:r w:rsidRPr="006721A9">
        <w:rPr>
          <w:rFonts w:ascii="仿宋" w:eastAsia="仿宋" w:hAnsi="仿宋"/>
          <w:sz w:val="28"/>
          <w:szCs w:val="28"/>
        </w:rPr>
        <w:t>个职能处室和</w:t>
      </w:r>
      <w:r w:rsidRPr="006721A9">
        <w:rPr>
          <w:rFonts w:ascii="仿宋" w:eastAsia="仿宋" w:hAnsi="仿宋" w:hint="eastAsia"/>
          <w:sz w:val="28"/>
          <w:szCs w:val="28"/>
        </w:rPr>
        <w:t>15</w:t>
      </w:r>
      <w:r w:rsidRPr="006721A9">
        <w:rPr>
          <w:rFonts w:ascii="仿宋" w:eastAsia="仿宋" w:hAnsi="仿宋"/>
          <w:sz w:val="28"/>
          <w:szCs w:val="28"/>
        </w:rPr>
        <w:t>个</w:t>
      </w:r>
      <w:r w:rsidRPr="006721A9">
        <w:rPr>
          <w:rFonts w:ascii="仿宋" w:eastAsia="仿宋" w:hAnsi="仿宋" w:hint="eastAsia"/>
          <w:sz w:val="28"/>
          <w:szCs w:val="28"/>
        </w:rPr>
        <w:t>专业</w:t>
      </w:r>
      <w:r w:rsidRPr="006721A9">
        <w:rPr>
          <w:rFonts w:ascii="仿宋" w:eastAsia="仿宋" w:hAnsi="仿宋"/>
          <w:sz w:val="28"/>
          <w:szCs w:val="28"/>
        </w:rPr>
        <w:t>组，实行学校、处室、</w:t>
      </w:r>
      <w:r w:rsidRPr="006721A9">
        <w:rPr>
          <w:rFonts w:ascii="仿宋" w:eastAsia="仿宋" w:hAnsi="仿宋" w:hint="eastAsia"/>
          <w:sz w:val="28"/>
          <w:szCs w:val="28"/>
        </w:rPr>
        <w:t>专业</w:t>
      </w:r>
      <w:r w:rsidRPr="006721A9">
        <w:rPr>
          <w:rFonts w:ascii="仿宋" w:eastAsia="仿宋" w:hAnsi="仿宋"/>
          <w:sz w:val="28"/>
          <w:szCs w:val="28"/>
        </w:rPr>
        <w:t>组、备课组分级管理，使管理更细更实，确保了学校管理规范化、科学化，为教育教学质量稳步提升夯实了基础。</w:t>
      </w: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hint="eastAsia"/>
          <w:b/>
          <w:sz w:val="28"/>
          <w:szCs w:val="28"/>
        </w:rPr>
        <w:t>3.5 德育工作情况。</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学校坚持以立德树人为根本任务，德智体美劳全面发展的原则，加强对学生教育管理与素质提升，坚持全员育德，齐抓共管，把学生德育工作放在学校工作的重要位置。深入贯彻学习全国教育大会和学校思想政治理论课教师座谈会精神，紧紧围绕学校的工作重心，树立全员育德理念，坚持以生为本，遵循学生身心发展规律，立足学生发展工作思路，加强对学生进行爱国主义教育，思想道德教育、法制安全教育和心理健康教育，充分发挥先锋模范带头作用，创造性地开展一系列形式多样，丰富多样的文娱活动，营造了良好的校园文化氛围,并积极探索学生素质教育工作特点，走出适合学校工作新路子，为学校后期教育教学管理工作奠定了良好的基础。</w:t>
      </w: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hint="eastAsia"/>
          <w:b/>
          <w:sz w:val="28"/>
          <w:szCs w:val="28"/>
        </w:rPr>
        <w:t>3.5.1德育课实施情况</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我校严格根据《教育部关于中等职业学校德育课课程设置与教学安排的意见》（教职成[2008]6号）规定：中等职业学校德育课分为必修课和选修课两部分。必修课包括职业生涯规划、职业道德与法律、</w:t>
      </w:r>
      <w:r w:rsidRPr="006721A9">
        <w:rPr>
          <w:rFonts w:ascii="仿宋" w:eastAsia="仿宋" w:hAnsi="仿宋" w:hint="eastAsia"/>
          <w:sz w:val="28"/>
          <w:szCs w:val="28"/>
        </w:rPr>
        <w:lastRenderedPageBreak/>
        <w:t>经济政治与社会、哲学与人生四门课程;心理健康作为选修课纳入德育课课程体系，确保开足课程。另外积极开展其他体验式德育教育。</w:t>
      </w: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hint="eastAsia"/>
          <w:b/>
          <w:sz w:val="28"/>
          <w:szCs w:val="28"/>
        </w:rPr>
        <w:t>3.5.2校园文化建设</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学校十分重视校园文化建设积极兴办校内校外实训基地，创办“校中厂”，将企业文化引入校园，让学生提前感受企业文化的熏陶，并提早谋划自己的未来，帮助学生选择更为适合自己的专业和发展方向。另外，学校还十分注重通过文明风采、技能大赛等竞赛，以“崇技尚德”为导向，不断提升学生知识、能力和素养。</w:t>
      </w: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hint="eastAsia"/>
          <w:b/>
          <w:sz w:val="28"/>
          <w:szCs w:val="28"/>
        </w:rPr>
        <w:t>3.5.3文明风采活动及创业规划大赛</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2019年学校参加了文明风采竞赛活动七大类15个全部项目的比赛。在竞赛活动中学校高度重视，精心策划，严谨组织，充分宣传，全校师生积极参与。</w:t>
      </w:r>
    </w:p>
    <w:p w:rsidR="00E64489" w:rsidRPr="006721A9" w:rsidRDefault="00E64489" w:rsidP="00E64489">
      <w:pPr>
        <w:ind w:firstLineChars="250" w:firstLine="703"/>
        <w:rPr>
          <w:rFonts w:ascii="仿宋" w:eastAsia="仿宋" w:hAnsi="仿宋"/>
          <w:b/>
          <w:sz w:val="28"/>
          <w:szCs w:val="28"/>
        </w:rPr>
      </w:pPr>
      <w:r w:rsidRPr="006721A9">
        <w:rPr>
          <w:rFonts w:ascii="仿宋" w:eastAsia="仿宋" w:hAnsi="仿宋" w:hint="eastAsia"/>
          <w:b/>
          <w:sz w:val="28"/>
          <w:szCs w:val="28"/>
        </w:rPr>
        <w:t>3.5.4学生会、社团活动</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 xml:space="preserve"> </w:t>
      </w:r>
      <w:r w:rsidRPr="006721A9">
        <w:rPr>
          <w:rFonts w:ascii="仿宋" w:eastAsia="仿宋" w:hAnsi="仿宋"/>
          <w:sz w:val="28"/>
          <w:szCs w:val="28"/>
        </w:rPr>
        <w:t>学校设有学生会，</w:t>
      </w:r>
      <w:r w:rsidRPr="006721A9">
        <w:rPr>
          <w:rFonts w:ascii="仿宋" w:eastAsia="仿宋" w:hAnsi="仿宋" w:hint="eastAsia"/>
          <w:sz w:val="28"/>
          <w:szCs w:val="28"/>
        </w:rPr>
        <w:t>学校重视学生干部队伍建设。多次召开学生干部大会，不断提升学生干部的综合素质和能力，</w:t>
      </w:r>
      <w:r w:rsidRPr="006721A9">
        <w:rPr>
          <w:rFonts w:ascii="仿宋" w:eastAsia="仿宋" w:hAnsi="仿宋"/>
          <w:sz w:val="28"/>
          <w:szCs w:val="28"/>
        </w:rPr>
        <w:t>学生干部参与到日常学生管理当中，极大了提升学生管理效果。充分发挥学生“</w:t>
      </w:r>
      <w:hyperlink r:id="rId8" w:tgtFrame="https://www.baidu.com/_blank" w:history="1">
        <w:r w:rsidRPr="006721A9">
          <w:rPr>
            <w:rStyle w:val="a5"/>
            <w:rFonts w:ascii="仿宋" w:eastAsia="仿宋" w:hAnsi="仿宋"/>
            <w:color w:val="auto"/>
            <w:sz w:val="28"/>
            <w:szCs w:val="28"/>
            <w:u w:val="none"/>
          </w:rPr>
          <w:t>自我教育、自我管理、自我服务</w:t>
        </w:r>
      </w:hyperlink>
      <w:r w:rsidRPr="006721A9">
        <w:rPr>
          <w:rFonts w:ascii="仿宋" w:eastAsia="仿宋" w:hAnsi="仿宋"/>
          <w:sz w:val="28"/>
          <w:szCs w:val="28"/>
        </w:rPr>
        <w:t>、自我监督”的作用。</w:t>
      </w:r>
      <w:r w:rsidRPr="006721A9">
        <w:rPr>
          <w:rFonts w:ascii="仿宋" w:eastAsia="仿宋" w:hAnsi="仿宋" w:hint="eastAsia"/>
          <w:sz w:val="28"/>
          <w:szCs w:val="28"/>
        </w:rPr>
        <w:t>学校</w:t>
      </w:r>
      <w:r w:rsidRPr="006721A9">
        <w:rPr>
          <w:rFonts w:ascii="仿宋" w:eastAsia="仿宋" w:hAnsi="仿宋"/>
          <w:sz w:val="28"/>
          <w:szCs w:val="28"/>
        </w:rPr>
        <w:t>成立学生社团，</w:t>
      </w:r>
      <w:r w:rsidRPr="006721A9">
        <w:rPr>
          <w:rFonts w:ascii="仿宋" w:eastAsia="仿宋" w:hAnsi="仿宋" w:hint="eastAsia"/>
          <w:sz w:val="28"/>
          <w:szCs w:val="28"/>
        </w:rPr>
        <w:t xml:space="preserve">现有合唱、古筝、舞蹈、羽毛球、吉他、书法、汉服制作、桌游社、啦啦操、乒乓球、篮球等学生社团，采用以学生为主体，老生带新生传承的方式使学生积极主动的参与到社团的学习中。 </w:t>
      </w:r>
    </w:p>
    <w:p w:rsidR="00E64489" w:rsidRPr="006721A9" w:rsidRDefault="00E64489" w:rsidP="00E64489">
      <w:pPr>
        <w:ind w:firstLineChars="200" w:firstLine="562"/>
        <w:rPr>
          <w:rFonts w:ascii="仿宋" w:eastAsia="仿宋" w:hAnsi="仿宋"/>
          <w:b/>
          <w:sz w:val="28"/>
          <w:szCs w:val="28"/>
        </w:rPr>
      </w:pPr>
      <w:r w:rsidRPr="006721A9">
        <w:rPr>
          <w:rFonts w:ascii="仿宋" w:eastAsia="仿宋" w:hAnsi="仿宋" w:hint="eastAsia"/>
          <w:b/>
          <w:sz w:val="28"/>
          <w:szCs w:val="28"/>
        </w:rPr>
        <w:t>3.5.5团组织其他活动</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社会实践。为了发扬“奉献、友爱、互助、进步”的志愿者精神，</w:t>
      </w:r>
      <w:r w:rsidRPr="006721A9">
        <w:rPr>
          <w:rFonts w:ascii="仿宋" w:eastAsia="仿宋" w:hAnsi="仿宋" w:hint="eastAsia"/>
          <w:sz w:val="28"/>
          <w:szCs w:val="28"/>
        </w:rPr>
        <w:lastRenderedPageBreak/>
        <w:t>弘扬社会新风，结合我院实际情况，全面开展了青年志愿者活动。</w:t>
      </w:r>
    </w:p>
    <w:p w:rsidR="00E64489" w:rsidRPr="006721A9" w:rsidRDefault="00E64489" w:rsidP="00E64489">
      <w:pPr>
        <w:ind w:firstLineChars="250" w:firstLine="703"/>
        <w:rPr>
          <w:rFonts w:ascii="仿宋" w:eastAsia="仿宋" w:hAnsi="仿宋"/>
          <w:b/>
          <w:sz w:val="28"/>
          <w:szCs w:val="28"/>
        </w:rPr>
      </w:pPr>
      <w:r w:rsidRPr="006721A9">
        <w:rPr>
          <w:rFonts w:ascii="仿宋" w:eastAsia="仿宋" w:hAnsi="仿宋" w:hint="eastAsia"/>
          <w:b/>
          <w:sz w:val="28"/>
          <w:szCs w:val="28"/>
        </w:rPr>
        <w:t>3.6 党建情况</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上好一堂党课，讲好党员故事。学校党总支全体党员教师认真学习党章党规，持续开展“两学一做”学习教育实践活动和“不忘初心,牢记使命”主题教育实践活动。学校党政领导给带头大家上了《牢固树立“四个意识 ”，做“四讲四有”合格党员》、《学出“四心” 当好学思践悟的排头兵》、《学习贯彻习主席在中青年干部培训班上的重要讲话》等主题党课，学习内容丰富，旁征博引，在全校营造了“上好一堂党课，讲好党员故事”的学习氛围。</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实行“党建+”模式，提升教育教学质量。学校党总支紧紧围绕学校发展规划，充分发挥党支部核心和战斗堡垒作用，全面贯彻党的教育方针，积极探索党建和教育教学工作有机结合的有效途径，积极引导教师党员在日常教育教学工作中，充分发挥模范带头作用，主动投身于教育教学改革中，在师德规范、课堂教学、教书育人等日常工作中要勇挑重担，要做到成绩突出，家长满意、学生爱戴。</w:t>
      </w:r>
    </w:p>
    <w:p w:rsidR="00E64489"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开展各类活动，提高党组织的创造力、凝聚力和战斗力。本年度学校党总支组织党员干部赴资兴市百灶居红色教育基地，开展“感受红色情怀，追忆革命精神”庆“七一”主题党日教育实践活动。组织开展了知识抢答、猜歌名、唱红歌等活动，通过寓教于乐的方式学习党的知识。组织党员参观了资兴苏维埃政府旧址纪念馆，重温入党誓词，教育全体党员缅怀先烈事迹，不忘初心跟党走。组织全体党员及入党积极分子开展“深入学习十九大精神”学习会，深入贯彻习近平</w:t>
      </w:r>
      <w:r w:rsidRPr="006721A9">
        <w:rPr>
          <w:rFonts w:ascii="仿宋" w:eastAsia="仿宋" w:hAnsi="仿宋" w:hint="eastAsia"/>
          <w:sz w:val="28"/>
          <w:szCs w:val="28"/>
        </w:rPr>
        <w:lastRenderedPageBreak/>
        <w:t xml:space="preserve">新时代中国特色社会主义思想，争做“知行合一”的合格党员。 </w:t>
      </w:r>
      <w:r w:rsidRPr="006721A9">
        <w:rPr>
          <w:rFonts w:asciiTheme="minorEastAsia" w:eastAsia="仿宋" w:hAnsiTheme="minorEastAsia" w:hint="eastAsia"/>
          <w:sz w:val="28"/>
          <w:szCs w:val="28"/>
        </w:rPr>
        <w:t>      </w:t>
      </w:r>
    </w:p>
    <w:p w:rsidR="0010662D" w:rsidRPr="006721A9" w:rsidRDefault="00E64489" w:rsidP="00E64489">
      <w:pPr>
        <w:ind w:firstLineChars="200" w:firstLine="560"/>
        <w:rPr>
          <w:rFonts w:ascii="仿宋" w:eastAsia="仿宋" w:hAnsi="仿宋"/>
          <w:sz w:val="28"/>
          <w:szCs w:val="28"/>
        </w:rPr>
      </w:pPr>
      <w:r w:rsidRPr="006721A9">
        <w:rPr>
          <w:rFonts w:ascii="仿宋" w:eastAsia="仿宋" w:hAnsi="仿宋" w:hint="eastAsia"/>
          <w:sz w:val="28"/>
          <w:szCs w:val="28"/>
        </w:rPr>
        <w:t>紧跟时代步伐，强化社会主义核心价值观教育。学校党总支大力加强思想道德建设，组织广大师生认真学习十九大精神，树立社会主义核心价值观。我校充分利用每周升国旗仪式，认真做好“国旗下讲话”和“文明班级”、“文明宿舍”流动红旗评选活动，对学生进行思想政治教育、理想信念教育和爱国主义教育。结合庆祝中华人民共和国成立70周年活动主题，我校举行了“我和我的祖国”大型快闪活动。此次活动大大增强了全体师生的爱国热情，增强了全体师生的责任感和使命感，受到社会各界广泛好评。</w:t>
      </w:r>
    </w:p>
    <w:p w:rsidR="006721A9" w:rsidRDefault="006721A9" w:rsidP="0010662D">
      <w:pPr>
        <w:pStyle w:val="a3"/>
        <w:widowControl/>
        <w:spacing w:before="0" w:beforeAutospacing="0" w:after="0" w:afterAutospacing="0" w:line="500" w:lineRule="exact"/>
        <w:jc w:val="both"/>
        <w:rPr>
          <w:rFonts w:ascii="仿宋" w:eastAsia="仿宋" w:hAnsi="仿宋" w:cs="黑体" w:hint="eastAsia"/>
          <w:b/>
          <w:bCs/>
          <w:sz w:val="28"/>
          <w:szCs w:val="28"/>
        </w:rPr>
      </w:pPr>
    </w:p>
    <w:p w:rsidR="00AE0D1B" w:rsidRPr="006721A9" w:rsidRDefault="0010662D" w:rsidP="006721A9">
      <w:pPr>
        <w:pStyle w:val="a3"/>
        <w:widowControl/>
        <w:spacing w:before="0" w:beforeAutospacing="0" w:after="0" w:afterAutospacing="0" w:line="500" w:lineRule="exact"/>
        <w:ind w:firstLineChars="200" w:firstLine="562"/>
        <w:jc w:val="both"/>
        <w:rPr>
          <w:rFonts w:ascii="仿宋" w:eastAsia="仿宋" w:hAnsi="仿宋" w:cs="黑体"/>
          <w:b/>
          <w:bCs/>
          <w:sz w:val="28"/>
          <w:szCs w:val="28"/>
        </w:rPr>
      </w:pPr>
      <w:r w:rsidRPr="006721A9">
        <w:rPr>
          <w:rFonts w:ascii="仿宋" w:eastAsia="仿宋" w:hAnsi="仿宋" w:cs="黑体" w:hint="eastAsia"/>
          <w:b/>
          <w:bCs/>
          <w:sz w:val="28"/>
          <w:szCs w:val="28"/>
        </w:rPr>
        <w:t>四</w:t>
      </w:r>
      <w:r w:rsidR="00AE0D1B" w:rsidRPr="006721A9">
        <w:rPr>
          <w:rFonts w:ascii="仿宋" w:eastAsia="仿宋" w:hAnsi="仿宋" w:cs="黑体" w:hint="eastAsia"/>
          <w:b/>
          <w:bCs/>
          <w:sz w:val="28"/>
          <w:szCs w:val="28"/>
        </w:rPr>
        <w:t>.校企合作</w:t>
      </w:r>
    </w:p>
    <w:p w:rsidR="00AE0D1B" w:rsidRPr="006721A9" w:rsidRDefault="00AE0D1B" w:rsidP="006721A9">
      <w:pPr>
        <w:spacing w:line="560" w:lineRule="exact"/>
        <w:ind w:firstLineChars="200" w:firstLine="562"/>
        <w:rPr>
          <w:rFonts w:ascii="仿宋" w:eastAsia="仿宋" w:hAnsi="仿宋" w:cs="仿宋"/>
          <w:b/>
          <w:sz w:val="28"/>
          <w:szCs w:val="28"/>
        </w:rPr>
      </w:pPr>
      <w:r w:rsidRPr="006721A9">
        <w:rPr>
          <w:rFonts w:ascii="仿宋" w:eastAsia="仿宋" w:hAnsi="仿宋" w:cs="仿宋" w:hint="eastAsia"/>
          <w:b/>
          <w:sz w:val="28"/>
          <w:szCs w:val="28"/>
        </w:rPr>
        <w:t>4.1 校企合作开展情况和效果。</w:t>
      </w:r>
    </w:p>
    <w:p w:rsidR="00AE0D1B" w:rsidRPr="006721A9" w:rsidRDefault="00AE0D1B" w:rsidP="00AE0D1B">
      <w:pPr>
        <w:spacing w:line="560" w:lineRule="exact"/>
        <w:ind w:firstLineChars="200" w:firstLine="560"/>
        <w:rPr>
          <w:rFonts w:ascii="仿宋" w:eastAsia="仿宋" w:hAnsi="仿宋" w:cstheme="minorEastAsia"/>
          <w:sz w:val="28"/>
          <w:szCs w:val="28"/>
        </w:rPr>
      </w:pPr>
      <w:r w:rsidRPr="006721A9">
        <w:rPr>
          <w:rFonts w:ascii="仿宋" w:eastAsia="仿宋" w:hAnsi="仿宋" w:cstheme="minorEastAsia" w:hint="eastAsia"/>
          <w:sz w:val="28"/>
          <w:szCs w:val="28"/>
        </w:rPr>
        <w:t>2019年，我校毕业生人数为1480人，就业学生人数为1461人(其中升学人数为346人)，就业率为98.71%；直接就业人数为1115人，直接就业率达75.33%。</w:t>
      </w:r>
    </w:p>
    <w:p w:rsidR="00AE0D1B" w:rsidRPr="006721A9" w:rsidRDefault="00AE0D1B" w:rsidP="00AE0D1B">
      <w:pPr>
        <w:ind w:firstLine="560"/>
        <w:jc w:val="left"/>
        <w:rPr>
          <w:rFonts w:ascii="仿宋" w:eastAsia="仿宋" w:hAnsi="仿宋" w:cstheme="minorEastAsia"/>
          <w:sz w:val="28"/>
          <w:szCs w:val="28"/>
        </w:rPr>
      </w:pPr>
      <w:r w:rsidRPr="006721A9">
        <w:rPr>
          <w:rFonts w:ascii="仿宋" w:eastAsia="仿宋" w:hAnsi="仿宋" w:cstheme="minorEastAsia" w:hint="eastAsia"/>
          <w:sz w:val="28"/>
          <w:szCs w:val="28"/>
        </w:rPr>
        <w:t>从事第一产业就业人数为64人，占直接就业学生总数5.74%；从事第二产业的毕业生人数659人，占直接就业学生数59.1%；从事第三产业人数392人，占直接就业学生数的35.15%，从数据分析，第三产业学生直接就业率比2018年略有提高（2018年第三产业直接学生就业率为28.9%）；本地异地境外就业情况：在本地就业516人，占直接就业学生数46.28%；在异地就业学生数599人，占直接就业学生数53.72%，从数据分析，在本地就业率比2018年略有提高（2018</w:t>
      </w:r>
      <w:r w:rsidRPr="006721A9">
        <w:rPr>
          <w:rFonts w:ascii="仿宋" w:eastAsia="仿宋" w:hAnsi="仿宋" w:cstheme="minorEastAsia" w:hint="eastAsia"/>
          <w:sz w:val="28"/>
          <w:szCs w:val="28"/>
        </w:rPr>
        <w:lastRenderedPageBreak/>
        <w:t>年本地就业率为43.59%）；就业渠道情况：通过学校推荐就业人数892人，占直接就业学生数80%；其他渠道223人，占直接就业学生数20%；就业地点分布：在城区就业：861人,占直接就业学生数77.22%；在镇区就业205人，占直接就业学生数18.39%;在乡村就业49人，占直接就业学生数4.39%。</w:t>
      </w:r>
    </w:p>
    <w:p w:rsidR="00AE0D1B" w:rsidRPr="006721A9" w:rsidRDefault="00AE0D1B" w:rsidP="00AE0D1B">
      <w:pPr>
        <w:ind w:firstLineChars="150" w:firstLine="420"/>
        <w:jc w:val="left"/>
        <w:rPr>
          <w:rFonts w:ascii="仿宋" w:eastAsia="仿宋" w:hAnsi="仿宋" w:cstheme="minorEastAsia"/>
          <w:sz w:val="28"/>
          <w:szCs w:val="28"/>
        </w:rPr>
      </w:pPr>
      <w:r w:rsidRPr="006721A9">
        <w:rPr>
          <w:rFonts w:ascii="仿宋" w:eastAsia="仿宋" w:hAnsi="仿宋" w:cstheme="minorEastAsia" w:hint="eastAsia"/>
          <w:sz w:val="28"/>
          <w:szCs w:val="28"/>
        </w:rPr>
        <w:t>2019年，我校毕业生就读的专业分布有：会计、电子商务、服装设计与工艺、文秘、平面设计、电子技术应用、计算机应用、机电设备安装与维护、计算机动漫与游戏制作、汽车电子技术应用等专业。按专业大类就业情况见下表：</w:t>
      </w:r>
    </w:p>
    <w:tbl>
      <w:tblPr>
        <w:tblStyle w:val="a4"/>
        <w:tblW w:w="9085" w:type="dxa"/>
        <w:jc w:val="center"/>
        <w:tblLook w:val="04A0"/>
      </w:tblPr>
      <w:tblGrid>
        <w:gridCol w:w="580"/>
        <w:gridCol w:w="1758"/>
        <w:gridCol w:w="782"/>
        <w:gridCol w:w="956"/>
        <w:gridCol w:w="1070"/>
        <w:gridCol w:w="1387"/>
        <w:gridCol w:w="1322"/>
        <w:gridCol w:w="1230"/>
      </w:tblGrid>
      <w:tr w:rsidR="00AE0D1B" w:rsidRPr="006721A9" w:rsidTr="006721A9">
        <w:trPr>
          <w:jc w:val="center"/>
        </w:trPr>
        <w:tc>
          <w:tcPr>
            <w:tcW w:w="580" w:type="dxa"/>
            <w:vAlign w:val="center"/>
          </w:tcPr>
          <w:p w:rsidR="00AE0D1B" w:rsidRPr="006721A9" w:rsidRDefault="00AE0D1B" w:rsidP="006721A9">
            <w:pPr>
              <w:jc w:val="center"/>
              <w:rPr>
                <w:rFonts w:ascii="仿宋" w:eastAsia="仿宋" w:hAnsi="仿宋" w:cstheme="minorEastAsia"/>
                <w:sz w:val="21"/>
                <w:szCs w:val="21"/>
              </w:rPr>
            </w:pPr>
            <w:r w:rsidRPr="006721A9">
              <w:rPr>
                <w:rFonts w:ascii="仿宋" w:eastAsia="仿宋" w:hAnsi="仿宋" w:cstheme="minorEastAsia" w:hint="eastAsia"/>
                <w:sz w:val="21"/>
                <w:szCs w:val="21"/>
              </w:rPr>
              <w:t>序号</w:t>
            </w:r>
          </w:p>
        </w:tc>
        <w:tc>
          <w:tcPr>
            <w:tcW w:w="1758" w:type="dxa"/>
            <w:vAlign w:val="center"/>
          </w:tcPr>
          <w:p w:rsidR="00AE0D1B" w:rsidRPr="006721A9" w:rsidRDefault="00AE0D1B" w:rsidP="006721A9">
            <w:pPr>
              <w:jc w:val="center"/>
              <w:rPr>
                <w:rFonts w:ascii="仿宋" w:eastAsia="仿宋" w:hAnsi="仿宋" w:cstheme="minorEastAsia"/>
                <w:sz w:val="21"/>
                <w:szCs w:val="21"/>
              </w:rPr>
            </w:pPr>
            <w:r w:rsidRPr="006721A9">
              <w:rPr>
                <w:rFonts w:ascii="仿宋" w:eastAsia="仿宋" w:hAnsi="仿宋" w:cstheme="minorEastAsia" w:hint="eastAsia"/>
                <w:sz w:val="21"/>
                <w:szCs w:val="21"/>
              </w:rPr>
              <w:t>专业类别</w:t>
            </w:r>
          </w:p>
        </w:tc>
        <w:tc>
          <w:tcPr>
            <w:tcW w:w="782" w:type="dxa"/>
            <w:vAlign w:val="center"/>
          </w:tcPr>
          <w:p w:rsidR="00AE0D1B" w:rsidRPr="006721A9" w:rsidRDefault="00AE0D1B" w:rsidP="006721A9">
            <w:pPr>
              <w:jc w:val="center"/>
              <w:rPr>
                <w:rFonts w:ascii="仿宋" w:eastAsia="仿宋" w:hAnsi="仿宋" w:cstheme="minorEastAsia"/>
                <w:sz w:val="21"/>
                <w:szCs w:val="21"/>
              </w:rPr>
            </w:pPr>
            <w:r w:rsidRPr="006721A9">
              <w:rPr>
                <w:rFonts w:ascii="仿宋" w:eastAsia="仿宋" w:hAnsi="仿宋" w:cstheme="minorEastAsia" w:hint="eastAsia"/>
                <w:sz w:val="21"/>
                <w:szCs w:val="21"/>
              </w:rPr>
              <w:t>毕业人数</w:t>
            </w:r>
          </w:p>
        </w:tc>
        <w:tc>
          <w:tcPr>
            <w:tcW w:w="956" w:type="dxa"/>
            <w:vAlign w:val="center"/>
          </w:tcPr>
          <w:p w:rsidR="00AE0D1B" w:rsidRPr="006721A9" w:rsidRDefault="00AE0D1B" w:rsidP="006721A9">
            <w:pPr>
              <w:jc w:val="center"/>
              <w:rPr>
                <w:rFonts w:ascii="仿宋" w:eastAsia="仿宋" w:hAnsi="仿宋" w:cstheme="minorEastAsia"/>
                <w:sz w:val="21"/>
                <w:szCs w:val="21"/>
              </w:rPr>
            </w:pPr>
            <w:r w:rsidRPr="006721A9">
              <w:rPr>
                <w:rFonts w:ascii="仿宋" w:eastAsia="仿宋" w:hAnsi="仿宋" w:cstheme="minorEastAsia" w:hint="eastAsia"/>
                <w:sz w:val="21"/>
                <w:szCs w:val="21"/>
              </w:rPr>
              <w:t>就业人数</w:t>
            </w:r>
          </w:p>
        </w:tc>
        <w:tc>
          <w:tcPr>
            <w:tcW w:w="1070" w:type="dxa"/>
            <w:vAlign w:val="center"/>
          </w:tcPr>
          <w:p w:rsidR="00AE0D1B" w:rsidRPr="006721A9" w:rsidRDefault="00AE0D1B" w:rsidP="006721A9">
            <w:pPr>
              <w:jc w:val="center"/>
              <w:rPr>
                <w:rFonts w:ascii="仿宋" w:eastAsia="仿宋" w:hAnsi="仿宋" w:cstheme="minorEastAsia"/>
                <w:sz w:val="21"/>
                <w:szCs w:val="21"/>
              </w:rPr>
            </w:pPr>
            <w:r w:rsidRPr="006721A9">
              <w:rPr>
                <w:rFonts w:ascii="仿宋" w:eastAsia="仿宋" w:hAnsi="仿宋" w:cstheme="minorEastAsia" w:hint="eastAsia"/>
                <w:sz w:val="21"/>
                <w:szCs w:val="21"/>
              </w:rPr>
              <w:t>就业率</w:t>
            </w:r>
          </w:p>
        </w:tc>
        <w:tc>
          <w:tcPr>
            <w:tcW w:w="1387" w:type="dxa"/>
            <w:vAlign w:val="center"/>
          </w:tcPr>
          <w:p w:rsidR="006721A9" w:rsidRDefault="00AE0D1B" w:rsidP="006721A9">
            <w:pPr>
              <w:jc w:val="center"/>
              <w:rPr>
                <w:rFonts w:ascii="仿宋" w:eastAsia="仿宋" w:hAnsi="仿宋" w:cstheme="minorEastAsia" w:hint="eastAsia"/>
                <w:sz w:val="21"/>
                <w:szCs w:val="21"/>
              </w:rPr>
            </w:pPr>
            <w:r w:rsidRPr="006721A9">
              <w:rPr>
                <w:rFonts w:ascii="仿宋" w:eastAsia="仿宋" w:hAnsi="仿宋" w:cstheme="minorEastAsia" w:hint="eastAsia"/>
                <w:sz w:val="21"/>
                <w:szCs w:val="21"/>
              </w:rPr>
              <w:t>对口就业</w:t>
            </w:r>
          </w:p>
          <w:p w:rsidR="00AE0D1B" w:rsidRPr="006721A9" w:rsidRDefault="00AE0D1B" w:rsidP="006721A9">
            <w:pPr>
              <w:jc w:val="center"/>
              <w:rPr>
                <w:rFonts w:ascii="仿宋" w:eastAsia="仿宋" w:hAnsi="仿宋" w:cstheme="minorEastAsia"/>
                <w:sz w:val="21"/>
                <w:szCs w:val="21"/>
              </w:rPr>
            </w:pPr>
            <w:r w:rsidRPr="006721A9">
              <w:rPr>
                <w:rFonts w:ascii="仿宋" w:eastAsia="仿宋" w:hAnsi="仿宋" w:cstheme="minorEastAsia" w:hint="eastAsia"/>
                <w:sz w:val="21"/>
                <w:szCs w:val="21"/>
              </w:rPr>
              <w:t>人数</w:t>
            </w:r>
          </w:p>
        </w:tc>
        <w:tc>
          <w:tcPr>
            <w:tcW w:w="1322" w:type="dxa"/>
            <w:vAlign w:val="center"/>
          </w:tcPr>
          <w:p w:rsidR="006721A9" w:rsidRDefault="00AE0D1B" w:rsidP="006721A9">
            <w:pPr>
              <w:jc w:val="center"/>
              <w:rPr>
                <w:rFonts w:ascii="仿宋" w:eastAsia="仿宋" w:hAnsi="仿宋" w:cstheme="minorEastAsia" w:hint="eastAsia"/>
                <w:sz w:val="21"/>
                <w:szCs w:val="21"/>
              </w:rPr>
            </w:pPr>
            <w:r w:rsidRPr="006721A9">
              <w:rPr>
                <w:rFonts w:ascii="仿宋" w:eastAsia="仿宋" w:hAnsi="仿宋" w:cstheme="minorEastAsia" w:hint="eastAsia"/>
                <w:sz w:val="21"/>
                <w:szCs w:val="21"/>
              </w:rPr>
              <w:t>对口</w:t>
            </w:r>
          </w:p>
          <w:p w:rsidR="00AE0D1B" w:rsidRPr="006721A9" w:rsidRDefault="00AE0D1B" w:rsidP="006721A9">
            <w:pPr>
              <w:jc w:val="center"/>
              <w:rPr>
                <w:rFonts w:ascii="仿宋" w:eastAsia="仿宋" w:hAnsi="仿宋" w:cstheme="minorEastAsia"/>
                <w:sz w:val="21"/>
                <w:szCs w:val="21"/>
              </w:rPr>
            </w:pPr>
            <w:r w:rsidRPr="006721A9">
              <w:rPr>
                <w:rFonts w:ascii="仿宋" w:eastAsia="仿宋" w:hAnsi="仿宋" w:cstheme="minorEastAsia" w:hint="eastAsia"/>
                <w:sz w:val="21"/>
                <w:szCs w:val="21"/>
              </w:rPr>
              <w:t>就业率</w:t>
            </w:r>
          </w:p>
        </w:tc>
        <w:tc>
          <w:tcPr>
            <w:tcW w:w="1230" w:type="dxa"/>
            <w:vAlign w:val="center"/>
          </w:tcPr>
          <w:p w:rsidR="00AE0D1B" w:rsidRPr="006721A9" w:rsidRDefault="00AE0D1B" w:rsidP="006721A9">
            <w:pPr>
              <w:jc w:val="center"/>
              <w:rPr>
                <w:rFonts w:ascii="仿宋" w:eastAsia="仿宋" w:hAnsi="仿宋" w:cstheme="minorEastAsia"/>
                <w:sz w:val="21"/>
                <w:szCs w:val="21"/>
              </w:rPr>
            </w:pPr>
            <w:r w:rsidRPr="006721A9">
              <w:rPr>
                <w:rFonts w:ascii="仿宋" w:eastAsia="仿宋" w:hAnsi="仿宋" w:cstheme="minorEastAsia" w:hint="eastAsia"/>
                <w:sz w:val="21"/>
                <w:szCs w:val="21"/>
              </w:rPr>
              <w:t>备注</w:t>
            </w:r>
          </w:p>
        </w:tc>
      </w:tr>
      <w:tr w:rsidR="00AE0D1B" w:rsidRPr="006721A9" w:rsidTr="006721A9">
        <w:trPr>
          <w:jc w:val="center"/>
        </w:trPr>
        <w:tc>
          <w:tcPr>
            <w:tcW w:w="580"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1</w:t>
            </w:r>
          </w:p>
        </w:tc>
        <w:tc>
          <w:tcPr>
            <w:tcW w:w="1758"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财经商贸</w:t>
            </w:r>
          </w:p>
        </w:tc>
        <w:tc>
          <w:tcPr>
            <w:tcW w:w="782"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212</w:t>
            </w:r>
          </w:p>
        </w:tc>
        <w:tc>
          <w:tcPr>
            <w:tcW w:w="956"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209</w:t>
            </w:r>
          </w:p>
        </w:tc>
        <w:tc>
          <w:tcPr>
            <w:tcW w:w="1070"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98.58%</w:t>
            </w:r>
          </w:p>
        </w:tc>
        <w:tc>
          <w:tcPr>
            <w:tcW w:w="1387"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161</w:t>
            </w:r>
          </w:p>
        </w:tc>
        <w:tc>
          <w:tcPr>
            <w:tcW w:w="1322"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76%</w:t>
            </w:r>
          </w:p>
        </w:tc>
        <w:tc>
          <w:tcPr>
            <w:tcW w:w="1230" w:type="dxa"/>
          </w:tcPr>
          <w:p w:rsidR="00AE0D1B" w:rsidRPr="006721A9" w:rsidRDefault="00AE0D1B" w:rsidP="003236AA">
            <w:pPr>
              <w:jc w:val="center"/>
              <w:rPr>
                <w:rFonts w:ascii="仿宋" w:eastAsia="仿宋" w:hAnsi="仿宋" w:cstheme="minorEastAsia"/>
                <w:sz w:val="21"/>
                <w:szCs w:val="21"/>
              </w:rPr>
            </w:pPr>
          </w:p>
        </w:tc>
      </w:tr>
      <w:tr w:rsidR="00AE0D1B" w:rsidRPr="006721A9" w:rsidTr="006721A9">
        <w:trPr>
          <w:jc w:val="center"/>
        </w:trPr>
        <w:tc>
          <w:tcPr>
            <w:tcW w:w="580"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2</w:t>
            </w:r>
          </w:p>
        </w:tc>
        <w:tc>
          <w:tcPr>
            <w:tcW w:w="1758"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文化艺术</w:t>
            </w:r>
          </w:p>
        </w:tc>
        <w:tc>
          <w:tcPr>
            <w:tcW w:w="782"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205</w:t>
            </w:r>
          </w:p>
        </w:tc>
        <w:tc>
          <w:tcPr>
            <w:tcW w:w="956"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201</w:t>
            </w:r>
          </w:p>
        </w:tc>
        <w:tc>
          <w:tcPr>
            <w:tcW w:w="1070"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98.05%</w:t>
            </w:r>
          </w:p>
        </w:tc>
        <w:tc>
          <w:tcPr>
            <w:tcW w:w="1387"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160</w:t>
            </w:r>
          </w:p>
        </w:tc>
        <w:tc>
          <w:tcPr>
            <w:tcW w:w="1322"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78.05%</w:t>
            </w:r>
          </w:p>
        </w:tc>
        <w:tc>
          <w:tcPr>
            <w:tcW w:w="1230" w:type="dxa"/>
          </w:tcPr>
          <w:p w:rsidR="00AE0D1B" w:rsidRPr="006721A9" w:rsidRDefault="00AE0D1B" w:rsidP="003236AA">
            <w:pPr>
              <w:jc w:val="center"/>
              <w:rPr>
                <w:rFonts w:ascii="仿宋" w:eastAsia="仿宋" w:hAnsi="仿宋" w:cstheme="minorEastAsia"/>
                <w:sz w:val="21"/>
                <w:szCs w:val="21"/>
              </w:rPr>
            </w:pPr>
          </w:p>
        </w:tc>
      </w:tr>
      <w:tr w:rsidR="00AE0D1B" w:rsidRPr="006721A9" w:rsidTr="006721A9">
        <w:trPr>
          <w:jc w:val="center"/>
        </w:trPr>
        <w:tc>
          <w:tcPr>
            <w:tcW w:w="580"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3</w:t>
            </w:r>
          </w:p>
        </w:tc>
        <w:tc>
          <w:tcPr>
            <w:tcW w:w="1758"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加工制造</w:t>
            </w:r>
          </w:p>
        </w:tc>
        <w:tc>
          <w:tcPr>
            <w:tcW w:w="782"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219</w:t>
            </w:r>
          </w:p>
        </w:tc>
        <w:tc>
          <w:tcPr>
            <w:tcW w:w="956"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217</w:t>
            </w:r>
          </w:p>
        </w:tc>
        <w:tc>
          <w:tcPr>
            <w:tcW w:w="1070"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99.10%</w:t>
            </w:r>
          </w:p>
        </w:tc>
        <w:tc>
          <w:tcPr>
            <w:tcW w:w="1387"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188</w:t>
            </w:r>
          </w:p>
        </w:tc>
        <w:tc>
          <w:tcPr>
            <w:tcW w:w="1322"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85.8%</w:t>
            </w:r>
          </w:p>
        </w:tc>
        <w:tc>
          <w:tcPr>
            <w:tcW w:w="1230" w:type="dxa"/>
          </w:tcPr>
          <w:p w:rsidR="00AE0D1B" w:rsidRPr="006721A9" w:rsidRDefault="00AE0D1B" w:rsidP="003236AA">
            <w:pPr>
              <w:jc w:val="center"/>
              <w:rPr>
                <w:rFonts w:ascii="仿宋" w:eastAsia="仿宋" w:hAnsi="仿宋" w:cstheme="minorEastAsia"/>
                <w:sz w:val="21"/>
                <w:szCs w:val="21"/>
              </w:rPr>
            </w:pPr>
          </w:p>
        </w:tc>
      </w:tr>
      <w:tr w:rsidR="00AE0D1B" w:rsidRPr="006721A9" w:rsidTr="006721A9">
        <w:trPr>
          <w:jc w:val="center"/>
        </w:trPr>
        <w:tc>
          <w:tcPr>
            <w:tcW w:w="580"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4</w:t>
            </w:r>
          </w:p>
        </w:tc>
        <w:tc>
          <w:tcPr>
            <w:tcW w:w="1758"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公共管理与服务</w:t>
            </w:r>
          </w:p>
        </w:tc>
        <w:tc>
          <w:tcPr>
            <w:tcW w:w="782"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241</w:t>
            </w:r>
          </w:p>
        </w:tc>
        <w:tc>
          <w:tcPr>
            <w:tcW w:w="956"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240</w:t>
            </w:r>
          </w:p>
        </w:tc>
        <w:tc>
          <w:tcPr>
            <w:tcW w:w="1070" w:type="dxa"/>
          </w:tcPr>
          <w:p w:rsidR="00AE0D1B" w:rsidRPr="006721A9" w:rsidRDefault="00AE0D1B" w:rsidP="003236AA">
            <w:pPr>
              <w:jc w:val="center"/>
              <w:rPr>
                <w:rFonts w:ascii="仿宋" w:eastAsia="仿宋" w:hAnsi="仿宋" w:cstheme="minorEastAsia"/>
                <w:sz w:val="21"/>
                <w:szCs w:val="21"/>
              </w:rPr>
            </w:pPr>
          </w:p>
        </w:tc>
        <w:tc>
          <w:tcPr>
            <w:tcW w:w="1387" w:type="dxa"/>
          </w:tcPr>
          <w:p w:rsidR="00AE0D1B" w:rsidRPr="006721A9" w:rsidRDefault="00AE0D1B" w:rsidP="003236AA">
            <w:pPr>
              <w:jc w:val="center"/>
              <w:rPr>
                <w:rFonts w:ascii="仿宋" w:eastAsia="仿宋" w:hAnsi="仿宋" w:cstheme="minorEastAsia"/>
                <w:sz w:val="21"/>
                <w:szCs w:val="21"/>
              </w:rPr>
            </w:pPr>
          </w:p>
        </w:tc>
        <w:tc>
          <w:tcPr>
            <w:tcW w:w="1322" w:type="dxa"/>
          </w:tcPr>
          <w:p w:rsidR="00AE0D1B" w:rsidRPr="006721A9" w:rsidRDefault="00AE0D1B" w:rsidP="003236AA">
            <w:pPr>
              <w:jc w:val="center"/>
              <w:rPr>
                <w:rFonts w:ascii="仿宋" w:eastAsia="仿宋" w:hAnsi="仿宋" w:cstheme="minorEastAsia"/>
                <w:sz w:val="21"/>
                <w:szCs w:val="21"/>
              </w:rPr>
            </w:pPr>
          </w:p>
        </w:tc>
        <w:tc>
          <w:tcPr>
            <w:tcW w:w="1230"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升学</w:t>
            </w:r>
          </w:p>
        </w:tc>
      </w:tr>
      <w:tr w:rsidR="00AE0D1B" w:rsidRPr="006721A9" w:rsidTr="006721A9">
        <w:trPr>
          <w:jc w:val="center"/>
        </w:trPr>
        <w:tc>
          <w:tcPr>
            <w:tcW w:w="580"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5</w:t>
            </w:r>
          </w:p>
        </w:tc>
        <w:tc>
          <w:tcPr>
            <w:tcW w:w="1758"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信息技术</w:t>
            </w:r>
          </w:p>
        </w:tc>
        <w:tc>
          <w:tcPr>
            <w:tcW w:w="782"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603</w:t>
            </w:r>
          </w:p>
        </w:tc>
        <w:tc>
          <w:tcPr>
            <w:tcW w:w="956"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594</w:t>
            </w:r>
          </w:p>
        </w:tc>
        <w:tc>
          <w:tcPr>
            <w:tcW w:w="1070"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98.51%</w:t>
            </w:r>
          </w:p>
        </w:tc>
        <w:tc>
          <w:tcPr>
            <w:tcW w:w="1387"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452</w:t>
            </w:r>
          </w:p>
        </w:tc>
        <w:tc>
          <w:tcPr>
            <w:tcW w:w="1322"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74.96%</w:t>
            </w:r>
          </w:p>
        </w:tc>
        <w:tc>
          <w:tcPr>
            <w:tcW w:w="1230" w:type="dxa"/>
          </w:tcPr>
          <w:p w:rsidR="00AE0D1B" w:rsidRPr="006721A9" w:rsidRDefault="00AE0D1B" w:rsidP="003236AA">
            <w:pPr>
              <w:jc w:val="center"/>
              <w:rPr>
                <w:rFonts w:ascii="仿宋" w:eastAsia="仿宋" w:hAnsi="仿宋" w:cstheme="minorEastAsia"/>
                <w:sz w:val="21"/>
                <w:szCs w:val="21"/>
              </w:rPr>
            </w:pPr>
            <w:r w:rsidRPr="006721A9">
              <w:rPr>
                <w:rFonts w:ascii="仿宋" w:eastAsia="仿宋" w:hAnsi="仿宋" w:cstheme="minorEastAsia" w:hint="eastAsia"/>
                <w:sz w:val="21"/>
                <w:szCs w:val="21"/>
              </w:rPr>
              <w:t>105人升学</w:t>
            </w:r>
          </w:p>
        </w:tc>
      </w:tr>
    </w:tbl>
    <w:p w:rsidR="00AE0D1B" w:rsidRPr="006721A9" w:rsidRDefault="00AE0D1B" w:rsidP="00AE0D1B">
      <w:pPr>
        <w:ind w:firstLineChars="100" w:firstLine="280"/>
        <w:jc w:val="left"/>
        <w:rPr>
          <w:rFonts w:ascii="仿宋" w:eastAsia="仿宋" w:hAnsi="仿宋" w:cstheme="minorEastAsia"/>
          <w:sz w:val="28"/>
          <w:szCs w:val="28"/>
        </w:rPr>
      </w:pPr>
      <w:r w:rsidRPr="006721A9">
        <w:rPr>
          <w:rFonts w:ascii="仿宋" w:eastAsia="仿宋" w:hAnsi="仿宋" w:cstheme="minorEastAsia" w:hint="eastAsia"/>
          <w:sz w:val="28"/>
          <w:szCs w:val="28"/>
        </w:rPr>
        <w:t>从表格数据显示，就业率和对口就业率最高的是加工制造类专业。</w:t>
      </w:r>
    </w:p>
    <w:p w:rsidR="00AE0D1B" w:rsidRPr="006721A9" w:rsidRDefault="00AE0D1B" w:rsidP="006721A9">
      <w:pPr>
        <w:spacing w:line="560" w:lineRule="exact"/>
        <w:ind w:firstLineChars="200" w:firstLine="562"/>
        <w:rPr>
          <w:rFonts w:ascii="仿宋" w:eastAsia="仿宋" w:hAnsi="仿宋" w:cs="仿宋"/>
          <w:b/>
          <w:sz w:val="28"/>
          <w:szCs w:val="28"/>
        </w:rPr>
      </w:pPr>
      <w:r w:rsidRPr="006721A9">
        <w:rPr>
          <w:rFonts w:ascii="仿宋" w:eastAsia="仿宋" w:hAnsi="仿宋" w:cs="仿宋" w:hint="eastAsia"/>
          <w:b/>
          <w:sz w:val="28"/>
          <w:szCs w:val="28"/>
        </w:rPr>
        <w:t>4.2 学生实习情况。</w:t>
      </w:r>
    </w:p>
    <w:p w:rsidR="00AE0D1B" w:rsidRPr="006721A9" w:rsidRDefault="00AE0D1B" w:rsidP="00AE0D1B">
      <w:pPr>
        <w:ind w:firstLine="560"/>
        <w:jc w:val="left"/>
        <w:rPr>
          <w:rFonts w:ascii="仿宋" w:eastAsia="仿宋" w:hAnsi="仿宋" w:cstheme="minorEastAsia"/>
          <w:sz w:val="28"/>
          <w:szCs w:val="28"/>
        </w:rPr>
      </w:pPr>
      <w:r w:rsidRPr="006721A9">
        <w:rPr>
          <w:rFonts w:ascii="仿宋" w:eastAsia="仿宋" w:hAnsi="仿宋" w:cstheme="minorEastAsia" w:hint="eastAsia"/>
          <w:sz w:val="28"/>
          <w:szCs w:val="28"/>
        </w:rPr>
        <w:t>2019年桂阳职业教育学校毕业学生签订合同1年以内合同人数为800人，；签订1-2年合同内人数170人；签订2-3年合同内人数80人；签订3年以上合同人数65人。按合同签订情况，学校对毕业生跟踪服务1-3年。</w:t>
      </w:r>
    </w:p>
    <w:p w:rsidR="00AE0D1B" w:rsidRPr="006721A9" w:rsidRDefault="00AE0D1B" w:rsidP="00AE0D1B">
      <w:pPr>
        <w:ind w:firstLine="560"/>
        <w:jc w:val="left"/>
        <w:rPr>
          <w:rFonts w:ascii="仿宋" w:eastAsia="仿宋" w:hAnsi="仿宋" w:cstheme="minorEastAsia"/>
          <w:sz w:val="28"/>
          <w:szCs w:val="28"/>
        </w:rPr>
      </w:pPr>
      <w:r w:rsidRPr="006721A9">
        <w:rPr>
          <w:rFonts w:ascii="仿宋" w:eastAsia="仿宋" w:hAnsi="仿宋" w:cstheme="minorEastAsia" w:hint="eastAsia"/>
          <w:sz w:val="28"/>
          <w:szCs w:val="28"/>
        </w:rPr>
        <w:t>2019年毕业学生平均起薪约3500元。1501-2000元起薪75人，占直接就业人数6.72%；2001-3000元的人数168人，占直接就业人数15.07%；3000以上人数872人，占直接就业人数78.21%。数据表明起薪在3000以上的占比最大。就业月薪可观。</w:t>
      </w:r>
    </w:p>
    <w:p w:rsidR="00AE0D1B" w:rsidRPr="006721A9" w:rsidRDefault="00AE0D1B" w:rsidP="00AE0D1B">
      <w:pPr>
        <w:ind w:firstLineChars="200" w:firstLine="560"/>
        <w:jc w:val="left"/>
        <w:rPr>
          <w:rFonts w:ascii="仿宋" w:eastAsia="仿宋" w:hAnsi="仿宋" w:cstheme="minorEastAsia"/>
          <w:sz w:val="28"/>
          <w:szCs w:val="28"/>
        </w:rPr>
      </w:pPr>
      <w:r w:rsidRPr="006721A9">
        <w:rPr>
          <w:rFonts w:ascii="仿宋" w:eastAsia="仿宋" w:hAnsi="仿宋" w:cstheme="minorEastAsia" w:hint="eastAsia"/>
          <w:sz w:val="28"/>
          <w:szCs w:val="28"/>
        </w:rPr>
        <w:lastRenderedPageBreak/>
        <w:t>2019年毕业生535人享有三险，占直接就业人数47.98%；290人享有五险，占直接就业人数26%；享有三险一金人数290人，占直接就业人数26%。说明学生就业有保障。</w:t>
      </w:r>
    </w:p>
    <w:p w:rsidR="00AE0D1B" w:rsidRPr="006721A9" w:rsidRDefault="00AE0D1B" w:rsidP="00AE0D1B">
      <w:pPr>
        <w:ind w:left="280" w:firstLineChars="150" w:firstLine="420"/>
        <w:jc w:val="left"/>
        <w:rPr>
          <w:rFonts w:ascii="仿宋" w:eastAsia="仿宋" w:hAnsi="仿宋" w:cstheme="minorEastAsia"/>
          <w:sz w:val="28"/>
          <w:szCs w:val="28"/>
        </w:rPr>
      </w:pPr>
      <w:r w:rsidRPr="006721A9">
        <w:rPr>
          <w:rFonts w:ascii="仿宋" w:eastAsia="仿宋" w:hAnsi="仿宋" w:cstheme="minorEastAsia" w:hint="eastAsia"/>
          <w:sz w:val="28"/>
          <w:szCs w:val="28"/>
        </w:rPr>
        <w:t>学校加大校企合作力度，2019年学生就业140人表示对就业情况比较满意，占直接就业人数的12.56.02%；满意人数707人，占直接就业人数63.41%；非常满意262人，占直接就业人数23.5%。无法评估占直接就业人数0.05%。就数据看来，学生对就业满意度高。</w:t>
      </w:r>
    </w:p>
    <w:p w:rsidR="00AE0D1B" w:rsidRPr="006721A9" w:rsidRDefault="00AE0D1B" w:rsidP="006721A9">
      <w:pPr>
        <w:spacing w:line="560" w:lineRule="exact"/>
        <w:ind w:firstLineChars="200" w:firstLine="562"/>
        <w:rPr>
          <w:rFonts w:ascii="仿宋" w:eastAsia="仿宋" w:hAnsi="仿宋" w:cs="仿宋"/>
          <w:b/>
          <w:sz w:val="28"/>
          <w:szCs w:val="28"/>
        </w:rPr>
      </w:pPr>
      <w:r w:rsidRPr="006721A9">
        <w:rPr>
          <w:rFonts w:ascii="仿宋" w:eastAsia="仿宋" w:hAnsi="仿宋" w:cs="仿宋" w:hint="eastAsia"/>
          <w:b/>
          <w:sz w:val="28"/>
          <w:szCs w:val="28"/>
        </w:rPr>
        <w:t>4.3 集团化办学情况。</w:t>
      </w:r>
    </w:p>
    <w:p w:rsidR="00AE0D1B" w:rsidRPr="006721A9" w:rsidRDefault="00AE0D1B" w:rsidP="006721A9">
      <w:pPr>
        <w:spacing w:line="360" w:lineRule="auto"/>
        <w:ind w:firstLineChars="200" w:firstLine="562"/>
        <w:rPr>
          <w:rFonts w:ascii="仿宋" w:eastAsia="仿宋" w:hAnsi="仿宋"/>
          <w:sz w:val="28"/>
          <w:szCs w:val="28"/>
        </w:rPr>
      </w:pPr>
      <w:r w:rsidRPr="006721A9">
        <w:rPr>
          <w:rFonts w:ascii="仿宋" w:eastAsia="仿宋" w:hAnsi="仿宋" w:hint="eastAsia"/>
          <w:b/>
          <w:bCs/>
          <w:sz w:val="28"/>
          <w:szCs w:val="28"/>
        </w:rPr>
        <w:t>1.遴选合作企业。</w:t>
      </w:r>
      <w:r w:rsidRPr="006721A9">
        <w:rPr>
          <w:rFonts w:ascii="仿宋" w:eastAsia="仿宋" w:hAnsi="仿宋" w:hint="eastAsia"/>
          <w:sz w:val="28"/>
          <w:szCs w:val="28"/>
        </w:rPr>
        <w:t>电子技术应用专业群是我校示范性特色专业群，2018年验收合格后，以电子技术应用专业为核心的专业群外专业整体提升，社会服务能力不断增强，为更显专业特色，发挥资源优势，达到“共建、共享、共赢”的目标，学校选择了深圳瑞欣特（</w:t>
      </w:r>
      <w:r w:rsidRPr="006721A9">
        <w:rPr>
          <w:rFonts w:ascii="仿宋" w:eastAsia="仿宋" w:hAnsi="仿宋"/>
          <w:sz w:val="28"/>
          <w:szCs w:val="28"/>
        </w:rPr>
        <w:t>SMT</w:t>
      </w:r>
      <w:r w:rsidRPr="006721A9">
        <w:rPr>
          <w:rFonts w:ascii="仿宋" w:eastAsia="仿宋" w:hAnsi="仿宋" w:hint="eastAsia"/>
          <w:sz w:val="28"/>
          <w:szCs w:val="28"/>
        </w:rPr>
        <w:t>）电子有限责任公司和郴州津地本电子有限公司，这两个公司的生产线适合中职学生的操作，也有利于学生技能提升。</w:t>
      </w:r>
    </w:p>
    <w:p w:rsidR="00AE0D1B" w:rsidRPr="006721A9" w:rsidRDefault="00AE0D1B" w:rsidP="006721A9">
      <w:pPr>
        <w:spacing w:line="360" w:lineRule="auto"/>
        <w:ind w:firstLineChars="200" w:firstLine="562"/>
        <w:rPr>
          <w:rFonts w:ascii="仿宋" w:eastAsia="仿宋" w:hAnsi="仿宋"/>
          <w:sz w:val="28"/>
          <w:szCs w:val="28"/>
        </w:rPr>
      </w:pPr>
      <w:r w:rsidRPr="006721A9">
        <w:rPr>
          <w:rFonts w:ascii="仿宋" w:eastAsia="仿宋" w:hAnsi="仿宋"/>
          <w:b/>
          <w:bCs/>
          <w:sz w:val="28"/>
          <w:szCs w:val="28"/>
        </w:rPr>
        <w:t>2.</w:t>
      </w:r>
      <w:r w:rsidRPr="006721A9">
        <w:rPr>
          <w:rFonts w:ascii="仿宋" w:eastAsia="仿宋" w:hAnsi="仿宋" w:hint="eastAsia"/>
          <w:b/>
          <w:bCs/>
          <w:sz w:val="28"/>
          <w:szCs w:val="28"/>
        </w:rPr>
        <w:t>共建实训基地。</w:t>
      </w:r>
      <w:r w:rsidRPr="006721A9">
        <w:rPr>
          <w:rFonts w:ascii="仿宋" w:eastAsia="仿宋" w:hAnsi="仿宋" w:hint="eastAsia"/>
          <w:sz w:val="28"/>
          <w:szCs w:val="28"/>
        </w:rPr>
        <w:t>学校与合作企业在签订协议时明确双方职能，校企共建实训基地，明确学校与企业的设备资源、技术资源共享，并把一些基础性的企业技术、行业知识渗透到课堂。充分体现实训基地的实训功能、生产功能、研发功能。实训过程要尽量与教学同步，体现出序列性、递进性和完整性根据制定的人才培养方案。要根据实际编写的校本教材以适应企业的岗位技能、职业素养，实现由学生到职业人的角色转变过程。</w:t>
      </w:r>
    </w:p>
    <w:p w:rsidR="00AE0D1B" w:rsidRPr="006721A9" w:rsidRDefault="00AE0D1B" w:rsidP="006721A9">
      <w:pPr>
        <w:spacing w:line="360" w:lineRule="auto"/>
        <w:ind w:firstLineChars="200" w:firstLine="562"/>
        <w:rPr>
          <w:rFonts w:ascii="仿宋" w:eastAsia="仿宋" w:hAnsi="仿宋"/>
          <w:sz w:val="28"/>
          <w:szCs w:val="28"/>
        </w:rPr>
      </w:pPr>
      <w:r w:rsidRPr="006721A9">
        <w:rPr>
          <w:rFonts w:ascii="仿宋" w:eastAsia="仿宋" w:hAnsi="仿宋" w:hint="eastAsia"/>
          <w:b/>
          <w:bCs/>
          <w:sz w:val="28"/>
          <w:szCs w:val="28"/>
        </w:rPr>
        <w:lastRenderedPageBreak/>
        <w:t>3.共担实践教学。</w:t>
      </w:r>
      <w:r w:rsidRPr="006721A9">
        <w:rPr>
          <w:rFonts w:ascii="仿宋" w:eastAsia="仿宋" w:hAnsi="仿宋" w:hint="eastAsia"/>
          <w:sz w:val="28"/>
          <w:szCs w:val="28"/>
        </w:rPr>
        <w:t xml:space="preserve">对于学生实训、生产实训、顶岗实习等实训课程原则上在合作企业进行，由学校教师和企业师傅共同承担。企业承担向学校推荐教学所需聘请的专业人员和指导教师的义务，同时，在企业生产允许的情况下，尽可能为学校的学生实习、教师实践提供方便。学生在企业的真实情境下学习，不仅提高实践技能和职业素养，还可以获得工作过程知识以及相关的隐性知识，促进就业。 </w:t>
      </w:r>
    </w:p>
    <w:p w:rsidR="00AE0D1B" w:rsidRPr="006721A9" w:rsidRDefault="00AE0D1B" w:rsidP="006721A9">
      <w:pPr>
        <w:spacing w:line="360" w:lineRule="auto"/>
        <w:ind w:firstLineChars="200" w:firstLine="562"/>
        <w:rPr>
          <w:rFonts w:ascii="仿宋" w:eastAsia="仿宋" w:hAnsi="仿宋"/>
          <w:sz w:val="28"/>
          <w:szCs w:val="28"/>
        </w:rPr>
      </w:pPr>
      <w:r w:rsidRPr="006721A9">
        <w:rPr>
          <w:rFonts w:ascii="仿宋" w:eastAsia="仿宋" w:hAnsi="仿宋" w:hint="eastAsia"/>
          <w:b/>
          <w:bCs/>
          <w:sz w:val="28"/>
          <w:szCs w:val="28"/>
        </w:rPr>
        <w:t>4.联合培养师资。</w:t>
      </w:r>
      <w:r w:rsidRPr="006721A9">
        <w:rPr>
          <w:rFonts w:ascii="仿宋" w:eastAsia="仿宋" w:hAnsi="仿宋" w:hint="eastAsia"/>
          <w:sz w:val="28"/>
          <w:szCs w:val="28"/>
        </w:rPr>
        <w:t>成立了由学校和企业共同组成的专业教学团队，并聘请企业资深专家担任专业带头人；合作企业根据学校要求，有计划安排教师到工程项目进行生产性实习或参加实践锻炼，专业教师以项目经理助理的身份定期在企业进行实践锻炼，培训和提高专业教师的实践技能和执教能力，促进“双师”结构教师队伍建设。</w:t>
      </w:r>
    </w:p>
    <w:p w:rsidR="00AE0D1B" w:rsidRPr="006721A9" w:rsidRDefault="00AE0D1B" w:rsidP="006721A9">
      <w:pPr>
        <w:spacing w:line="360" w:lineRule="auto"/>
        <w:ind w:firstLineChars="200" w:firstLine="562"/>
        <w:rPr>
          <w:rFonts w:ascii="仿宋" w:eastAsia="仿宋" w:hAnsi="仿宋"/>
          <w:sz w:val="28"/>
          <w:szCs w:val="28"/>
        </w:rPr>
      </w:pPr>
      <w:r w:rsidRPr="006721A9">
        <w:rPr>
          <w:rFonts w:ascii="仿宋" w:eastAsia="仿宋" w:hAnsi="仿宋" w:hint="eastAsia"/>
          <w:b/>
          <w:bCs/>
          <w:sz w:val="28"/>
          <w:szCs w:val="28"/>
        </w:rPr>
        <w:t>5.共建服务平台。</w:t>
      </w:r>
      <w:r w:rsidRPr="006721A9">
        <w:rPr>
          <w:rFonts w:ascii="仿宋" w:eastAsia="仿宋" w:hAnsi="仿宋" w:hint="eastAsia"/>
          <w:sz w:val="28"/>
          <w:szCs w:val="28"/>
        </w:rPr>
        <w:t>企业定期发布人力资源供求信息，举办专场招聘会，为学生实习、就业提供服务。学校利用校内实训条件为企业提供技术支撑，资源共享，承担企业部分生产任务，并根据实际组建课题研发团队，立项研究，共同解决生产中的实际问题，真正实现合作共建，互惠共赢。</w:t>
      </w:r>
    </w:p>
    <w:p w:rsidR="00594A58" w:rsidRPr="006721A9" w:rsidRDefault="00AE0D1B" w:rsidP="006721A9">
      <w:pPr>
        <w:spacing w:line="360" w:lineRule="auto"/>
        <w:ind w:firstLineChars="200" w:firstLine="562"/>
        <w:rPr>
          <w:rFonts w:ascii="仿宋" w:eastAsia="仿宋" w:hAnsi="仿宋"/>
          <w:sz w:val="28"/>
          <w:szCs w:val="28"/>
        </w:rPr>
      </w:pPr>
      <w:r w:rsidRPr="006721A9">
        <w:rPr>
          <w:rFonts w:ascii="仿宋" w:eastAsia="仿宋" w:hAnsi="仿宋" w:hint="eastAsia"/>
          <w:b/>
          <w:bCs/>
          <w:sz w:val="28"/>
          <w:szCs w:val="28"/>
        </w:rPr>
        <w:t>6.共同参与招生。</w:t>
      </w:r>
      <w:r w:rsidRPr="006721A9">
        <w:rPr>
          <w:rFonts w:ascii="仿宋" w:eastAsia="仿宋" w:hAnsi="仿宋" w:hint="eastAsia"/>
          <w:sz w:val="28"/>
          <w:szCs w:val="28"/>
        </w:rPr>
        <w:t>企业参与学校招生宣传策划，在学校的招生工作中，企业专家直接参与了学生面试、专业咨询及专业教育，组建“特招班”（S</w:t>
      </w:r>
      <w:r w:rsidRPr="006721A9">
        <w:rPr>
          <w:rFonts w:ascii="仿宋" w:eastAsia="仿宋" w:hAnsi="仿宋"/>
          <w:sz w:val="28"/>
          <w:szCs w:val="28"/>
        </w:rPr>
        <w:t>MT</w:t>
      </w:r>
      <w:r w:rsidRPr="006721A9">
        <w:rPr>
          <w:rFonts w:ascii="仿宋" w:eastAsia="仿宋" w:hAnsi="仿宋" w:hint="eastAsia"/>
          <w:sz w:val="28"/>
          <w:szCs w:val="28"/>
        </w:rPr>
        <w:t>现代学徒制试点班）、订单班，以提高学生的专业素质和就业能力。</w:t>
      </w:r>
    </w:p>
    <w:p w:rsidR="006721A9" w:rsidRDefault="006721A9" w:rsidP="006721A9">
      <w:pPr>
        <w:widowControl/>
        <w:shd w:val="clear" w:color="auto" w:fill="FFFFFF"/>
        <w:spacing w:line="383" w:lineRule="atLeast"/>
        <w:ind w:firstLineChars="150" w:firstLine="446"/>
        <w:jc w:val="left"/>
        <w:rPr>
          <w:rFonts w:ascii="仿宋" w:eastAsia="仿宋" w:hAnsi="仿宋" w:cs="宋体" w:hint="eastAsia"/>
          <w:b/>
          <w:bCs/>
          <w:color w:val="000000"/>
          <w:spacing w:val="8"/>
          <w:kern w:val="0"/>
          <w:sz w:val="28"/>
          <w:szCs w:val="28"/>
        </w:rPr>
      </w:pPr>
    </w:p>
    <w:p w:rsidR="006721A9" w:rsidRDefault="006721A9" w:rsidP="006721A9">
      <w:pPr>
        <w:widowControl/>
        <w:shd w:val="clear" w:color="auto" w:fill="FFFFFF"/>
        <w:spacing w:line="383" w:lineRule="atLeast"/>
        <w:ind w:firstLineChars="150" w:firstLine="446"/>
        <w:jc w:val="left"/>
        <w:rPr>
          <w:rFonts w:ascii="仿宋" w:eastAsia="仿宋" w:hAnsi="仿宋" w:cs="宋体" w:hint="eastAsia"/>
          <w:b/>
          <w:bCs/>
          <w:color w:val="000000"/>
          <w:spacing w:val="8"/>
          <w:kern w:val="0"/>
          <w:sz w:val="28"/>
          <w:szCs w:val="28"/>
        </w:rPr>
      </w:pPr>
    </w:p>
    <w:p w:rsidR="00A27990" w:rsidRPr="006721A9" w:rsidRDefault="00594A58" w:rsidP="006721A9">
      <w:pPr>
        <w:widowControl/>
        <w:shd w:val="clear" w:color="auto" w:fill="FFFFFF"/>
        <w:spacing w:line="383" w:lineRule="atLeast"/>
        <w:ind w:firstLineChars="150" w:firstLine="446"/>
        <w:jc w:val="left"/>
        <w:rPr>
          <w:rFonts w:ascii="仿宋" w:eastAsia="仿宋" w:hAnsi="仿宋" w:cs="宋体"/>
          <w:b/>
          <w:bCs/>
          <w:color w:val="000000"/>
          <w:spacing w:val="8"/>
          <w:kern w:val="0"/>
          <w:sz w:val="28"/>
          <w:szCs w:val="28"/>
        </w:rPr>
      </w:pPr>
      <w:r w:rsidRPr="006721A9">
        <w:rPr>
          <w:rFonts w:ascii="仿宋" w:eastAsia="仿宋" w:hAnsi="仿宋" w:cs="宋体" w:hint="eastAsia"/>
          <w:b/>
          <w:bCs/>
          <w:color w:val="000000"/>
          <w:spacing w:val="8"/>
          <w:kern w:val="0"/>
          <w:sz w:val="28"/>
          <w:szCs w:val="28"/>
        </w:rPr>
        <w:lastRenderedPageBreak/>
        <w:t>五</w:t>
      </w:r>
      <w:r w:rsidR="00A27990" w:rsidRPr="006721A9">
        <w:rPr>
          <w:rFonts w:ascii="仿宋" w:eastAsia="仿宋" w:hAnsi="仿宋" w:cs="宋体" w:hint="eastAsia"/>
          <w:b/>
          <w:bCs/>
          <w:color w:val="000000"/>
          <w:spacing w:val="8"/>
          <w:kern w:val="0"/>
          <w:sz w:val="28"/>
          <w:szCs w:val="28"/>
        </w:rPr>
        <w:t>.社会贡献</w:t>
      </w:r>
    </w:p>
    <w:p w:rsidR="00A27990" w:rsidRPr="006721A9" w:rsidRDefault="00A27990" w:rsidP="00A27990">
      <w:pPr>
        <w:spacing w:line="560" w:lineRule="exact"/>
        <w:ind w:firstLineChars="200" w:firstLine="562"/>
        <w:rPr>
          <w:rFonts w:ascii="仿宋" w:eastAsia="仿宋" w:hAnsi="仿宋" w:cs="仿宋"/>
          <w:b/>
          <w:sz w:val="28"/>
          <w:szCs w:val="28"/>
        </w:rPr>
      </w:pPr>
      <w:r w:rsidRPr="006721A9">
        <w:rPr>
          <w:rFonts w:ascii="仿宋" w:eastAsia="仿宋" w:hAnsi="仿宋" w:cs="仿宋" w:hint="eastAsia"/>
          <w:b/>
          <w:sz w:val="28"/>
          <w:szCs w:val="28"/>
        </w:rPr>
        <w:t>5.1 技术技能人才培养。</w:t>
      </w:r>
    </w:p>
    <w:p w:rsidR="00A27990" w:rsidRPr="006721A9" w:rsidRDefault="00A27990" w:rsidP="00A27990">
      <w:pPr>
        <w:ind w:firstLine="560"/>
        <w:jc w:val="left"/>
        <w:rPr>
          <w:rFonts w:ascii="仿宋" w:eastAsia="仿宋" w:hAnsi="仿宋" w:cstheme="minorEastAsia"/>
          <w:sz w:val="28"/>
          <w:szCs w:val="28"/>
        </w:rPr>
      </w:pPr>
      <w:r w:rsidRPr="006721A9">
        <w:rPr>
          <w:rFonts w:ascii="仿宋" w:eastAsia="仿宋" w:hAnsi="仿宋" w:cstheme="minorEastAsia" w:hint="eastAsia"/>
          <w:sz w:val="28"/>
          <w:szCs w:val="28"/>
        </w:rPr>
        <w:t>2019年桂阳职业教育学校毕业学生签订合同1年以内合同人数为800人，；签订1-2年合同内人数170人；签订2-3年合同内人数80人；签订3年以上合同人数65人。按合同签订情况，学校对毕业生跟踪服务1-3年。</w:t>
      </w:r>
    </w:p>
    <w:p w:rsidR="00A27990" w:rsidRPr="006721A9" w:rsidRDefault="00A27990" w:rsidP="00A27990">
      <w:pPr>
        <w:ind w:left="280" w:firstLineChars="150" w:firstLine="420"/>
        <w:jc w:val="left"/>
        <w:rPr>
          <w:rFonts w:ascii="仿宋" w:eastAsia="仿宋" w:hAnsi="仿宋" w:cstheme="minorEastAsia"/>
          <w:sz w:val="28"/>
          <w:szCs w:val="28"/>
        </w:rPr>
      </w:pPr>
      <w:r w:rsidRPr="006721A9">
        <w:rPr>
          <w:rFonts w:ascii="仿宋" w:eastAsia="仿宋" w:hAnsi="仿宋" w:cstheme="minorEastAsia" w:hint="eastAsia"/>
          <w:sz w:val="28"/>
          <w:szCs w:val="28"/>
        </w:rPr>
        <w:t>学校加大校企合作力度，2019年学生就业140人表示对就业情况比较满意，占直接就业人数的12.56.02%；满意人数707人，占直接就业人数63.41%；非常满意262人，占直接就业人数23.5%。无法评估占直接就业人数0.05%。就数据看来，学生对就业满意度高。</w:t>
      </w:r>
      <w:r w:rsidRPr="006721A9">
        <w:rPr>
          <w:rFonts w:ascii="仿宋" w:eastAsia="仿宋" w:hAnsi="仿宋" w:cstheme="minorEastAsia"/>
          <w:sz w:val="28"/>
          <w:szCs w:val="28"/>
        </w:rPr>
        <w:t>随着大量民营和中小型企业的发展，</w:t>
      </w:r>
      <w:r w:rsidRPr="006721A9">
        <w:rPr>
          <w:rFonts w:ascii="仿宋" w:eastAsia="仿宋" w:hAnsi="仿宋" w:cstheme="minorEastAsia" w:hint="eastAsia"/>
          <w:sz w:val="28"/>
          <w:szCs w:val="28"/>
        </w:rPr>
        <w:t>这些企业</w:t>
      </w:r>
      <w:r w:rsidRPr="006721A9">
        <w:rPr>
          <w:rFonts w:ascii="仿宋" w:eastAsia="仿宋" w:hAnsi="仿宋" w:cstheme="minorEastAsia"/>
          <w:sz w:val="28"/>
          <w:szCs w:val="28"/>
        </w:rPr>
        <w:t>越来越成为中职毕业生的主要吸纳地。中小型企业的经济规模较小，人员精干，组织结构扁平化，职能部门也比较精简，这就要求从业人员最好是既懂技术、知识，又有较强动手能力的身兼数职的复合型人才。中职毕业生无疑是最好的选择。</w:t>
      </w:r>
    </w:p>
    <w:p w:rsidR="00A27990" w:rsidRPr="006721A9" w:rsidRDefault="00A27990" w:rsidP="00A27990">
      <w:pPr>
        <w:spacing w:line="560" w:lineRule="exact"/>
        <w:ind w:firstLineChars="200" w:firstLine="562"/>
        <w:rPr>
          <w:rFonts w:ascii="仿宋" w:eastAsia="仿宋" w:hAnsi="仿宋" w:cs="仿宋"/>
          <w:b/>
          <w:sz w:val="28"/>
          <w:szCs w:val="28"/>
        </w:rPr>
      </w:pPr>
      <w:r w:rsidRPr="006721A9">
        <w:rPr>
          <w:rFonts w:ascii="仿宋" w:eastAsia="仿宋" w:hAnsi="仿宋" w:cs="仿宋" w:hint="eastAsia"/>
          <w:b/>
          <w:sz w:val="28"/>
          <w:szCs w:val="28"/>
        </w:rPr>
        <w:t>5.2 社会服务。</w:t>
      </w:r>
    </w:p>
    <w:p w:rsidR="00A27990" w:rsidRPr="006721A9" w:rsidRDefault="00A27990" w:rsidP="00A27990">
      <w:pPr>
        <w:ind w:firstLineChars="200" w:firstLine="560"/>
        <w:jc w:val="left"/>
        <w:rPr>
          <w:rFonts w:ascii="仿宋" w:eastAsia="仿宋" w:hAnsi="仿宋" w:cstheme="minorEastAsia"/>
          <w:sz w:val="28"/>
          <w:szCs w:val="28"/>
        </w:rPr>
      </w:pPr>
      <w:r w:rsidRPr="006721A9">
        <w:rPr>
          <w:rFonts w:ascii="仿宋" w:eastAsia="仿宋" w:hAnsi="仿宋" w:cstheme="minorEastAsia" w:hint="eastAsia"/>
          <w:sz w:val="28"/>
          <w:szCs w:val="28"/>
        </w:rPr>
        <w:t>随着我校毕业生人数的增加，</w:t>
      </w:r>
      <w:r w:rsidRPr="006721A9">
        <w:rPr>
          <w:rFonts w:ascii="仿宋" w:eastAsia="仿宋" w:hAnsi="仿宋" w:cstheme="minorEastAsia"/>
          <w:sz w:val="28"/>
          <w:szCs w:val="28"/>
        </w:rPr>
        <w:t>就业渠道越来越广泛，</w:t>
      </w:r>
      <w:r w:rsidRPr="006721A9">
        <w:rPr>
          <w:rFonts w:ascii="仿宋" w:eastAsia="仿宋" w:hAnsi="仿宋" w:cstheme="minorEastAsia" w:hint="eastAsia"/>
          <w:sz w:val="28"/>
          <w:szCs w:val="28"/>
        </w:rPr>
        <w:t>我们的就业渠道有：</w:t>
      </w:r>
      <w:r w:rsidRPr="006721A9">
        <w:rPr>
          <w:rFonts w:ascii="仿宋" w:eastAsia="仿宋" w:hAnsi="仿宋" w:cstheme="minorEastAsia"/>
          <w:sz w:val="28"/>
          <w:szCs w:val="28"/>
        </w:rPr>
        <w:t>各地的劳动力市场、人才市场、</w:t>
      </w:r>
      <w:r w:rsidRPr="006721A9">
        <w:rPr>
          <w:rFonts w:ascii="仿宋" w:eastAsia="仿宋" w:hAnsi="仿宋" w:cstheme="minorEastAsia" w:hint="eastAsia"/>
          <w:sz w:val="28"/>
          <w:szCs w:val="28"/>
        </w:rPr>
        <w:t>校园招聘会、</w:t>
      </w:r>
      <w:r w:rsidRPr="006721A9">
        <w:rPr>
          <w:rFonts w:ascii="仿宋" w:eastAsia="仿宋" w:hAnsi="仿宋" w:cstheme="minorEastAsia"/>
          <w:sz w:val="28"/>
          <w:szCs w:val="28"/>
        </w:rPr>
        <w:t>学校就业推荐、亲戚朋友介绍等多种形式。其中主要是通过学校的就业推荐。随着劳动力市场和人才市场的进一步完善，这两个市场的作用将大大增强。毕业生就业企业的类型复杂，有国有、民营、集体、个体到外资、台资、合资。企业性质复杂。</w:t>
      </w:r>
      <w:r w:rsidRPr="006721A9">
        <w:rPr>
          <w:rFonts w:ascii="仿宋" w:eastAsia="仿宋" w:hAnsi="仿宋" w:cstheme="minorEastAsia" w:hint="eastAsia"/>
          <w:sz w:val="28"/>
          <w:szCs w:val="28"/>
        </w:rPr>
        <w:t>在省内就业的人数明显增加，部分学生入</w:t>
      </w:r>
      <w:r w:rsidRPr="006721A9">
        <w:rPr>
          <w:rFonts w:ascii="仿宋" w:eastAsia="仿宋" w:hAnsi="仿宋" w:cstheme="minorEastAsia" w:hint="eastAsia"/>
          <w:sz w:val="28"/>
          <w:szCs w:val="28"/>
        </w:rPr>
        <w:lastRenderedPageBreak/>
        <w:t>职桂阳工业园企业，例如：青蓝电子厂、安培龙传感器电子有限公司、津地本电子有限公司等。为当地企业输送技能型人才，切实为当地的经济发展服务。</w:t>
      </w:r>
    </w:p>
    <w:p w:rsidR="00A27990" w:rsidRPr="006721A9" w:rsidRDefault="00A27990" w:rsidP="00A27990">
      <w:pPr>
        <w:spacing w:line="560" w:lineRule="exact"/>
        <w:ind w:firstLineChars="200" w:firstLine="560"/>
        <w:rPr>
          <w:rFonts w:ascii="仿宋" w:eastAsia="仿宋" w:hAnsi="仿宋" w:cs="仿宋"/>
          <w:sz w:val="28"/>
          <w:szCs w:val="28"/>
        </w:rPr>
      </w:pPr>
      <w:r w:rsidRPr="006721A9">
        <w:rPr>
          <w:rFonts w:ascii="仿宋" w:eastAsia="仿宋" w:hAnsi="仿宋" w:cstheme="minorEastAsia" w:hint="eastAsia"/>
          <w:sz w:val="28"/>
          <w:szCs w:val="28"/>
        </w:rPr>
        <w:t>我校每年五月中旬在学校的升旗广场举行大型的校园招聘会，多家企业来校招聘毕业生，签约成功后，学校安排人员对企业进行全面考察合格后方能安排学生入企业工作，并签订就业合同。</w:t>
      </w:r>
    </w:p>
    <w:p w:rsidR="00A27990" w:rsidRPr="006721A9" w:rsidRDefault="00A27990" w:rsidP="00A27990">
      <w:pPr>
        <w:spacing w:line="560" w:lineRule="exact"/>
        <w:ind w:firstLineChars="200" w:firstLine="562"/>
        <w:rPr>
          <w:rFonts w:ascii="仿宋" w:eastAsia="仿宋" w:hAnsi="仿宋" w:cs="仿宋"/>
          <w:b/>
          <w:sz w:val="28"/>
          <w:szCs w:val="28"/>
        </w:rPr>
      </w:pPr>
      <w:r w:rsidRPr="006721A9">
        <w:rPr>
          <w:rFonts w:ascii="仿宋" w:eastAsia="仿宋" w:hAnsi="仿宋" w:cs="仿宋" w:hint="eastAsia"/>
          <w:b/>
          <w:sz w:val="28"/>
          <w:szCs w:val="28"/>
        </w:rPr>
        <w:t>5.3 对口支援。</w:t>
      </w:r>
    </w:p>
    <w:p w:rsidR="007A75F8" w:rsidRPr="006721A9" w:rsidRDefault="00A27990" w:rsidP="00A27990">
      <w:pPr>
        <w:ind w:firstLineChars="202" w:firstLine="566"/>
        <w:rPr>
          <w:rFonts w:ascii="仿宋" w:eastAsia="仿宋" w:hAnsi="仿宋" w:cs="Times New Roman"/>
          <w:sz w:val="28"/>
          <w:szCs w:val="28"/>
        </w:rPr>
      </w:pPr>
      <w:r w:rsidRPr="006721A9">
        <w:rPr>
          <w:rFonts w:ascii="仿宋" w:eastAsia="仿宋" w:hAnsi="仿宋" w:cstheme="minorEastAsia" w:hint="eastAsia"/>
          <w:sz w:val="28"/>
          <w:szCs w:val="28"/>
        </w:rPr>
        <w:t>作为帮扶工作单位，选派我校教职工付显平在桂阳县</w:t>
      </w:r>
      <w:r w:rsidRPr="006721A9">
        <w:rPr>
          <w:rFonts w:ascii="仿宋" w:eastAsia="仿宋" w:hAnsi="仿宋" w:cs="宋体" w:hint="eastAsia"/>
          <w:sz w:val="28"/>
          <w:szCs w:val="28"/>
        </w:rPr>
        <w:t>流峰镇西麓村</w:t>
      </w:r>
      <w:r w:rsidRPr="006721A9">
        <w:rPr>
          <w:rFonts w:ascii="仿宋" w:eastAsia="仿宋" w:hAnsi="仿宋" w:cstheme="minorEastAsia" w:hint="eastAsia"/>
          <w:sz w:val="28"/>
          <w:szCs w:val="28"/>
        </w:rPr>
        <w:t>负责精准扶贫工作，帮扶困难户139户，紧扣脱贫攻坚的工作任务，抓重点、攻难点、创亮点，积极各项扶贫项目，推进基层管理标准化、帮扶工作规范化、脱贫措施实效化、脱贫动力内生化，切实解决了帮扶村内贫困人口的医、食、住、行等问题。2019年</w:t>
      </w:r>
      <w:r w:rsidRPr="006721A9">
        <w:rPr>
          <w:rFonts w:ascii="仿宋" w:eastAsia="仿宋" w:hAnsi="仿宋" w:cs="Times New Roman" w:hint="eastAsia"/>
          <w:sz w:val="28"/>
          <w:szCs w:val="28"/>
        </w:rPr>
        <w:t>为提升</w:t>
      </w:r>
      <w:r w:rsidRPr="006721A9">
        <w:rPr>
          <w:rFonts w:ascii="仿宋" w:eastAsia="仿宋" w:hAnsi="仿宋" w:cs="宋体" w:hint="eastAsia"/>
          <w:sz w:val="28"/>
          <w:szCs w:val="28"/>
        </w:rPr>
        <w:t>西麓村</w:t>
      </w:r>
      <w:r w:rsidRPr="006721A9">
        <w:rPr>
          <w:rFonts w:ascii="仿宋" w:eastAsia="仿宋" w:hAnsi="仿宋" w:cs="Times New Roman" w:hint="eastAsia"/>
          <w:sz w:val="28"/>
          <w:szCs w:val="28"/>
        </w:rPr>
        <w:t>扶贫干部以及农村后备干部在计算机应用、经济管理、行政管理等方面的能力，提高工作效能和农村工作水平，更好为扶贫攻坚和乡村振兴战略服务，经请示驻点县领导同意，流峰镇西麓村扶贫干部能力提升培训班，成效显著。</w:t>
      </w:r>
    </w:p>
    <w:p w:rsidR="006721A9" w:rsidRDefault="006721A9" w:rsidP="003C1690">
      <w:pPr>
        <w:widowControl/>
        <w:shd w:val="clear" w:color="auto" w:fill="FFFFFF"/>
        <w:spacing w:line="383" w:lineRule="atLeast"/>
        <w:ind w:firstLine="645"/>
        <w:jc w:val="left"/>
        <w:rPr>
          <w:rFonts w:ascii="仿宋" w:eastAsia="仿宋" w:hAnsi="仿宋" w:cs="宋体" w:hint="eastAsia"/>
          <w:b/>
          <w:bCs/>
          <w:color w:val="000000"/>
          <w:spacing w:val="8"/>
          <w:kern w:val="0"/>
          <w:sz w:val="28"/>
          <w:szCs w:val="28"/>
        </w:rPr>
      </w:pPr>
    </w:p>
    <w:p w:rsidR="003C1690" w:rsidRPr="006721A9" w:rsidRDefault="003C1690" w:rsidP="003C1690">
      <w:pPr>
        <w:widowControl/>
        <w:shd w:val="clear" w:color="auto" w:fill="FFFFFF"/>
        <w:spacing w:line="383" w:lineRule="atLeast"/>
        <w:ind w:firstLine="645"/>
        <w:jc w:val="left"/>
        <w:rPr>
          <w:rFonts w:ascii="仿宋" w:eastAsia="仿宋" w:hAnsi="仿宋" w:cs="宋体"/>
          <w:color w:val="333333"/>
          <w:spacing w:val="8"/>
          <w:kern w:val="0"/>
          <w:sz w:val="28"/>
          <w:szCs w:val="28"/>
        </w:rPr>
      </w:pPr>
      <w:r w:rsidRPr="006721A9">
        <w:rPr>
          <w:rFonts w:ascii="仿宋" w:eastAsia="仿宋" w:hAnsi="仿宋" w:cs="宋体" w:hint="eastAsia"/>
          <w:b/>
          <w:bCs/>
          <w:color w:val="000000"/>
          <w:spacing w:val="8"/>
          <w:kern w:val="0"/>
          <w:sz w:val="28"/>
          <w:szCs w:val="28"/>
        </w:rPr>
        <w:t>六、举办者履责</w:t>
      </w:r>
    </w:p>
    <w:p w:rsidR="003C1690" w:rsidRPr="006721A9" w:rsidRDefault="00A3582F" w:rsidP="003C1690">
      <w:pPr>
        <w:widowControl/>
        <w:shd w:val="clear" w:color="auto" w:fill="FFFFFF"/>
        <w:spacing w:line="383" w:lineRule="atLeast"/>
        <w:ind w:firstLine="600"/>
        <w:jc w:val="left"/>
        <w:rPr>
          <w:rFonts w:ascii="仿宋" w:eastAsia="仿宋" w:hAnsi="仿宋" w:cs="宋体"/>
          <w:color w:val="333333"/>
          <w:spacing w:val="8"/>
          <w:kern w:val="0"/>
          <w:sz w:val="28"/>
          <w:szCs w:val="28"/>
        </w:rPr>
      </w:pPr>
      <w:r w:rsidRPr="006721A9">
        <w:rPr>
          <w:rFonts w:ascii="仿宋" w:eastAsia="仿宋" w:hAnsi="仿宋" w:cs="宋体" w:hint="eastAsia"/>
          <w:b/>
          <w:bCs/>
          <w:color w:val="000000"/>
          <w:spacing w:val="8"/>
          <w:kern w:val="0"/>
          <w:sz w:val="28"/>
          <w:szCs w:val="28"/>
        </w:rPr>
        <w:t>6.1</w:t>
      </w:r>
      <w:r w:rsidR="003C1690" w:rsidRPr="006721A9">
        <w:rPr>
          <w:rFonts w:ascii="仿宋" w:eastAsia="仿宋" w:hAnsi="仿宋" w:cs="宋体" w:hint="eastAsia"/>
          <w:b/>
          <w:bCs/>
          <w:color w:val="000000"/>
          <w:spacing w:val="8"/>
          <w:kern w:val="0"/>
          <w:sz w:val="28"/>
          <w:szCs w:val="28"/>
        </w:rPr>
        <w:t>、经费落实情况</w:t>
      </w:r>
      <w:r w:rsidR="003C1690" w:rsidRPr="006721A9">
        <w:rPr>
          <w:rFonts w:ascii="仿宋" w:eastAsia="仿宋" w:hAnsi="微软雅黑" w:cs="宋体" w:hint="eastAsia"/>
          <w:b/>
          <w:bCs/>
          <w:color w:val="000000"/>
          <w:spacing w:val="8"/>
          <w:kern w:val="0"/>
          <w:sz w:val="28"/>
          <w:szCs w:val="28"/>
        </w:rPr>
        <w:t> </w:t>
      </w:r>
      <w:r w:rsidR="003C1690" w:rsidRPr="006721A9">
        <w:rPr>
          <w:rFonts w:ascii="仿宋" w:eastAsia="仿宋" w:hAnsi="微软雅黑" w:cs="宋体" w:hint="eastAsia"/>
          <w:color w:val="000000"/>
          <w:spacing w:val="8"/>
          <w:kern w:val="0"/>
          <w:sz w:val="28"/>
          <w:szCs w:val="28"/>
        </w:rPr>
        <w:t>   </w:t>
      </w:r>
      <w:r w:rsidR="003C1690" w:rsidRPr="006721A9">
        <w:rPr>
          <w:rFonts w:ascii="仿宋" w:eastAsia="仿宋" w:hAnsi="仿宋" w:cs="宋体" w:hint="eastAsia"/>
          <w:color w:val="000000"/>
          <w:spacing w:val="8"/>
          <w:kern w:val="0"/>
          <w:sz w:val="28"/>
          <w:szCs w:val="28"/>
        </w:rPr>
        <w:t>一是职教经费保障到位。2019年，桂阳县职业技术教育学校全日制学生，免学费、助学金已全部拔付到位。二是项目经费投入。全年职业教育共投入4673万元，用于</w:t>
      </w:r>
      <w:r w:rsidR="003C1690" w:rsidRPr="006721A9">
        <w:rPr>
          <w:rFonts w:ascii="仿宋" w:eastAsia="仿宋" w:hAnsi="仿宋" w:cs="宋体" w:hint="eastAsia"/>
          <w:color w:val="000000"/>
          <w:spacing w:val="8"/>
          <w:kern w:val="0"/>
          <w:sz w:val="28"/>
          <w:szCs w:val="28"/>
        </w:rPr>
        <w:lastRenderedPageBreak/>
        <w:t>学校信息化、实训设备、基础建设、教师培训等项目，其中中央财政638.4万，省财政121.96万，县财政3912万。</w:t>
      </w:r>
    </w:p>
    <w:p w:rsidR="00F373DE" w:rsidRPr="006721A9" w:rsidRDefault="00A3582F" w:rsidP="00A27990">
      <w:pPr>
        <w:ind w:firstLineChars="178" w:firstLine="529"/>
        <w:rPr>
          <w:rFonts w:ascii="仿宋" w:eastAsia="仿宋" w:hAnsi="仿宋" w:cs="宋体"/>
          <w:color w:val="000000"/>
          <w:spacing w:val="8"/>
          <w:kern w:val="0"/>
          <w:sz w:val="28"/>
          <w:szCs w:val="28"/>
        </w:rPr>
      </w:pPr>
      <w:r w:rsidRPr="006721A9">
        <w:rPr>
          <w:rFonts w:ascii="仿宋" w:eastAsia="仿宋" w:hAnsi="仿宋" w:cs="宋体" w:hint="eastAsia"/>
          <w:b/>
          <w:bCs/>
          <w:color w:val="000000"/>
          <w:spacing w:val="8"/>
          <w:kern w:val="0"/>
          <w:sz w:val="28"/>
          <w:szCs w:val="28"/>
        </w:rPr>
        <w:t>6.2</w:t>
      </w:r>
      <w:r w:rsidR="003C1690" w:rsidRPr="006721A9">
        <w:rPr>
          <w:rFonts w:ascii="仿宋" w:eastAsia="仿宋" w:hAnsi="仿宋" w:cs="宋体" w:hint="eastAsia"/>
          <w:b/>
          <w:bCs/>
          <w:color w:val="000000"/>
          <w:spacing w:val="8"/>
          <w:kern w:val="0"/>
          <w:sz w:val="28"/>
          <w:szCs w:val="28"/>
        </w:rPr>
        <w:t xml:space="preserve">、政策措施 </w:t>
      </w:r>
      <w:r w:rsidR="003C1690" w:rsidRPr="006721A9">
        <w:rPr>
          <w:rFonts w:ascii="仿宋" w:eastAsia="仿宋" w:hAnsi="微软雅黑" w:cs="宋体" w:hint="eastAsia"/>
          <w:b/>
          <w:bCs/>
          <w:color w:val="000000"/>
          <w:spacing w:val="8"/>
          <w:kern w:val="0"/>
          <w:sz w:val="28"/>
          <w:szCs w:val="28"/>
        </w:rPr>
        <w:t>   </w:t>
      </w:r>
      <w:r w:rsidR="003C1690" w:rsidRPr="006721A9">
        <w:rPr>
          <w:rFonts w:ascii="仿宋" w:eastAsia="仿宋" w:hAnsi="仿宋" w:cs="宋体" w:hint="eastAsia"/>
          <w:b/>
          <w:bCs/>
          <w:color w:val="000000"/>
          <w:spacing w:val="8"/>
          <w:kern w:val="0"/>
          <w:sz w:val="28"/>
          <w:szCs w:val="28"/>
        </w:rPr>
        <w:t>一是</w:t>
      </w:r>
      <w:r w:rsidR="003C1690" w:rsidRPr="006721A9">
        <w:rPr>
          <w:rFonts w:ascii="仿宋" w:eastAsia="仿宋" w:hAnsi="仿宋" w:cs="宋体" w:hint="eastAsia"/>
          <w:color w:val="000000"/>
          <w:spacing w:val="8"/>
          <w:kern w:val="0"/>
          <w:sz w:val="28"/>
          <w:szCs w:val="28"/>
        </w:rPr>
        <w:t>加大教师招聘。2019年，通过面向社会公开招考方式，招聘了31名编制教师，较好地解决专业师资不足的问题，全校教师总人数达到264人，其中专任教师246人，本科学历24</w:t>
      </w:r>
      <w:r w:rsidR="00513183" w:rsidRPr="006721A9">
        <w:rPr>
          <w:rFonts w:ascii="仿宋" w:eastAsia="仿宋" w:hAnsi="仿宋" w:cs="宋体" w:hint="eastAsia"/>
          <w:color w:val="000000"/>
          <w:spacing w:val="8"/>
          <w:kern w:val="0"/>
          <w:sz w:val="28"/>
          <w:szCs w:val="28"/>
        </w:rPr>
        <w:t>8人，高级职称人数38人，双师型教师比例达到65%</w:t>
      </w:r>
      <w:r w:rsidR="003C1690" w:rsidRPr="006721A9">
        <w:rPr>
          <w:rFonts w:ascii="仿宋" w:eastAsia="仿宋" w:hAnsi="仿宋" w:cs="宋体" w:hint="eastAsia"/>
          <w:color w:val="000000"/>
          <w:spacing w:val="8"/>
          <w:kern w:val="0"/>
          <w:sz w:val="28"/>
          <w:szCs w:val="28"/>
        </w:rPr>
        <w:t>。</w:t>
      </w:r>
      <w:r w:rsidR="003C1690" w:rsidRPr="006721A9">
        <w:rPr>
          <w:rFonts w:ascii="仿宋" w:eastAsia="仿宋" w:hAnsi="仿宋" w:cs="宋体" w:hint="eastAsia"/>
          <w:b/>
          <w:bCs/>
          <w:color w:val="000000"/>
          <w:spacing w:val="8"/>
          <w:kern w:val="0"/>
          <w:sz w:val="28"/>
          <w:szCs w:val="28"/>
        </w:rPr>
        <w:t>二是</w:t>
      </w:r>
      <w:r w:rsidR="00513183" w:rsidRPr="006721A9">
        <w:rPr>
          <w:rFonts w:ascii="仿宋" w:eastAsia="仿宋" w:hAnsi="仿宋" w:cs="宋体" w:hint="eastAsia"/>
          <w:color w:val="000000"/>
          <w:spacing w:val="8"/>
          <w:kern w:val="0"/>
          <w:sz w:val="28"/>
          <w:szCs w:val="28"/>
        </w:rPr>
        <w:t>学校拥有高度的办学自主权，在经费、教师编制、人才引进诸多方面得到政府的支持，国家和省市重点项目的专项资助，学校办学条件不断完善，办学实力不断增强。学校将紧扣工作主题，紧紧围绕申办高职学校办学资质“一主线”，坚持“稳中求进、进中提质”总基调，坚持以培养实用型人才为根本宗旨、走内涵式发展道路、形成自己的专业特色和办学优势，推动学校各项事业高质量发展，成为区域经济发展的有力推动者。</w:t>
      </w:r>
      <w:r w:rsidR="003C1690" w:rsidRPr="006721A9">
        <w:rPr>
          <w:rFonts w:ascii="仿宋" w:eastAsia="仿宋" w:hAnsi="仿宋" w:cs="宋体" w:hint="eastAsia"/>
          <w:color w:val="000000"/>
          <w:spacing w:val="8"/>
          <w:kern w:val="0"/>
          <w:sz w:val="28"/>
          <w:szCs w:val="28"/>
        </w:rPr>
        <w:t>学校完善</w:t>
      </w:r>
      <w:r w:rsidR="00513183" w:rsidRPr="006721A9">
        <w:rPr>
          <w:rFonts w:ascii="仿宋" w:eastAsia="仿宋" w:hAnsi="仿宋" w:cs="宋体" w:hint="eastAsia"/>
          <w:color w:val="000000"/>
          <w:spacing w:val="8"/>
          <w:kern w:val="0"/>
          <w:sz w:val="28"/>
          <w:szCs w:val="28"/>
        </w:rPr>
        <w:t>出台了</w:t>
      </w:r>
      <w:r w:rsidR="003C1690" w:rsidRPr="006721A9">
        <w:rPr>
          <w:rFonts w:ascii="仿宋" w:eastAsia="仿宋" w:hAnsi="仿宋" w:cs="宋体" w:hint="eastAsia"/>
          <w:color w:val="000000"/>
          <w:spacing w:val="8"/>
          <w:kern w:val="0"/>
          <w:sz w:val="28"/>
          <w:szCs w:val="28"/>
        </w:rPr>
        <w:t>《</w:t>
      </w:r>
      <w:r w:rsidR="00513183" w:rsidRPr="006721A9">
        <w:rPr>
          <w:rFonts w:ascii="仿宋" w:eastAsia="仿宋" w:hAnsi="仿宋" w:cs="宋体" w:hint="eastAsia"/>
          <w:color w:val="000000"/>
          <w:spacing w:val="8"/>
          <w:kern w:val="0"/>
          <w:sz w:val="28"/>
          <w:szCs w:val="28"/>
        </w:rPr>
        <w:t>桂阳县职业技术教育学校奖励方案</w:t>
      </w:r>
      <w:r w:rsidR="003C1690" w:rsidRPr="006721A9">
        <w:rPr>
          <w:rFonts w:ascii="仿宋" w:eastAsia="仿宋" w:hAnsi="仿宋" w:cs="宋体" w:hint="eastAsia"/>
          <w:color w:val="000000"/>
          <w:spacing w:val="8"/>
          <w:kern w:val="0"/>
          <w:sz w:val="28"/>
          <w:szCs w:val="28"/>
        </w:rPr>
        <w:t>》，</w:t>
      </w:r>
      <w:r w:rsidR="00513183" w:rsidRPr="006721A9">
        <w:rPr>
          <w:rFonts w:ascii="仿宋" w:eastAsia="仿宋" w:hAnsi="仿宋" w:cs="宋体" w:hint="eastAsia"/>
          <w:color w:val="000000"/>
          <w:spacing w:val="8"/>
          <w:kern w:val="0"/>
          <w:sz w:val="28"/>
          <w:szCs w:val="28"/>
        </w:rPr>
        <w:t>用制度考核</w:t>
      </w:r>
      <w:r w:rsidR="003C1690" w:rsidRPr="006721A9">
        <w:rPr>
          <w:rFonts w:ascii="仿宋" w:eastAsia="仿宋" w:hAnsi="仿宋" w:cs="宋体" w:hint="eastAsia"/>
          <w:color w:val="000000"/>
          <w:spacing w:val="8"/>
          <w:kern w:val="0"/>
          <w:sz w:val="28"/>
          <w:szCs w:val="28"/>
        </w:rPr>
        <w:t>拉开奖励性绩效工资收入差距，充分调动教职工的工作积极性。</w:t>
      </w:r>
    </w:p>
    <w:p w:rsidR="00AE0D1B" w:rsidRPr="006721A9" w:rsidRDefault="00AE0D1B" w:rsidP="00F373DE">
      <w:pPr>
        <w:pStyle w:val="a3"/>
        <w:widowControl/>
        <w:spacing w:before="0" w:beforeAutospacing="0" w:after="0" w:afterAutospacing="0" w:line="500" w:lineRule="exact"/>
        <w:jc w:val="both"/>
        <w:rPr>
          <w:rFonts w:ascii="仿宋" w:eastAsia="仿宋" w:hAnsi="仿宋" w:cs="黑体"/>
          <w:b/>
          <w:bCs/>
          <w:sz w:val="28"/>
          <w:szCs w:val="28"/>
        </w:rPr>
      </w:pPr>
    </w:p>
    <w:p w:rsidR="00F373DE" w:rsidRPr="006721A9" w:rsidRDefault="00AE0D1B" w:rsidP="00F373DE">
      <w:pPr>
        <w:pStyle w:val="a3"/>
        <w:widowControl/>
        <w:spacing w:before="0" w:beforeAutospacing="0" w:after="0" w:afterAutospacing="0" w:line="500" w:lineRule="exact"/>
        <w:jc w:val="both"/>
        <w:rPr>
          <w:rFonts w:ascii="仿宋" w:eastAsia="仿宋" w:hAnsi="仿宋" w:cs="黑体"/>
          <w:b/>
          <w:bCs/>
          <w:sz w:val="28"/>
          <w:szCs w:val="28"/>
        </w:rPr>
      </w:pPr>
      <w:r w:rsidRPr="006721A9">
        <w:rPr>
          <w:rFonts w:ascii="仿宋" w:eastAsia="仿宋" w:hAnsi="仿宋" w:cs="黑体" w:hint="eastAsia"/>
          <w:b/>
          <w:bCs/>
          <w:sz w:val="28"/>
          <w:szCs w:val="28"/>
        </w:rPr>
        <w:t>七</w:t>
      </w:r>
      <w:r w:rsidR="00F373DE" w:rsidRPr="006721A9">
        <w:rPr>
          <w:rFonts w:ascii="仿宋" w:eastAsia="仿宋" w:hAnsi="仿宋" w:cs="黑体" w:hint="eastAsia"/>
          <w:b/>
          <w:bCs/>
          <w:sz w:val="28"/>
          <w:szCs w:val="28"/>
        </w:rPr>
        <w:t>.</w:t>
      </w:r>
      <w:bookmarkStart w:id="2" w:name="_GoBack"/>
      <w:r w:rsidR="00F373DE" w:rsidRPr="006721A9">
        <w:rPr>
          <w:rFonts w:ascii="仿宋" w:eastAsia="仿宋" w:hAnsi="仿宋" w:cs="黑体" w:hint="eastAsia"/>
          <w:b/>
          <w:bCs/>
          <w:sz w:val="28"/>
          <w:szCs w:val="28"/>
        </w:rPr>
        <w:t>特色创新</w:t>
      </w:r>
      <w:bookmarkEnd w:id="2"/>
      <w:r w:rsidR="00F373DE" w:rsidRPr="006721A9">
        <w:rPr>
          <w:rFonts w:ascii="仿宋" w:eastAsia="仿宋" w:hAnsi="仿宋" w:cs="黑体" w:hint="eastAsia"/>
          <w:b/>
          <w:bCs/>
          <w:sz w:val="28"/>
          <w:szCs w:val="28"/>
        </w:rPr>
        <w:t>——创新德育工作模式,引企入校协同育人</w:t>
      </w:r>
    </w:p>
    <w:p w:rsidR="00AE0D1B" w:rsidRPr="006721A9" w:rsidRDefault="00AE0D1B" w:rsidP="00F373DE">
      <w:pPr>
        <w:spacing w:line="500" w:lineRule="exact"/>
        <w:rPr>
          <w:rFonts w:ascii="仿宋" w:eastAsia="仿宋" w:hAnsi="仿宋" w:cs="楷体"/>
          <w:sz w:val="28"/>
          <w:szCs w:val="28"/>
        </w:rPr>
      </w:pPr>
    </w:p>
    <w:p w:rsidR="00F373DE" w:rsidRPr="006721A9" w:rsidRDefault="00F373DE" w:rsidP="00F373DE">
      <w:pPr>
        <w:spacing w:line="500" w:lineRule="exact"/>
        <w:rPr>
          <w:rFonts w:ascii="仿宋" w:eastAsia="仿宋" w:hAnsi="仿宋" w:cs="楷体"/>
          <w:b/>
          <w:sz w:val="28"/>
          <w:szCs w:val="28"/>
        </w:rPr>
      </w:pPr>
      <w:r w:rsidRPr="006721A9">
        <w:rPr>
          <w:rFonts w:ascii="仿宋" w:eastAsia="仿宋" w:hAnsi="仿宋" w:cs="楷体" w:hint="eastAsia"/>
          <w:sz w:val="28"/>
          <w:szCs w:val="28"/>
        </w:rPr>
        <w:t>7.1案例一： 创新应用中职学校“3</w:t>
      </w:r>
      <w:r w:rsidRPr="006721A9">
        <w:rPr>
          <w:rFonts w:ascii="仿宋" w:eastAsia="仿宋" w:hAnsi="仿宋" w:cs="楷体"/>
          <w:sz w:val="28"/>
          <w:szCs w:val="28"/>
        </w:rPr>
        <w:t>21</w:t>
      </w:r>
      <w:r w:rsidRPr="006721A9">
        <w:rPr>
          <w:rFonts w:ascii="仿宋" w:eastAsia="仿宋" w:hAnsi="仿宋" w:cs="楷体" w:hint="eastAsia"/>
          <w:sz w:val="28"/>
          <w:szCs w:val="28"/>
        </w:rPr>
        <w:t>”德育工作模式</w:t>
      </w:r>
      <w:bookmarkEnd w:id="0"/>
    </w:p>
    <w:p w:rsidR="00F373DE" w:rsidRPr="006721A9" w:rsidRDefault="006721A9" w:rsidP="00A27990">
      <w:pPr>
        <w:widowControl/>
        <w:spacing w:line="360" w:lineRule="auto"/>
        <w:ind w:firstLineChars="200" w:firstLine="594"/>
        <w:jc w:val="left"/>
        <w:rPr>
          <w:rFonts w:ascii="仿宋" w:eastAsia="仿宋" w:hAnsi="仿宋" w:cs="宋体"/>
          <w:b/>
          <w:bCs/>
          <w:color w:val="000000"/>
          <w:spacing w:val="8"/>
          <w:kern w:val="0"/>
          <w:sz w:val="28"/>
          <w:szCs w:val="28"/>
        </w:rPr>
      </w:pP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一</w:t>
      </w: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、背景分析</w:t>
      </w:r>
    </w:p>
    <w:p w:rsidR="00F373DE" w:rsidRPr="006721A9" w:rsidRDefault="00F373DE" w:rsidP="00A27990">
      <w:pPr>
        <w:spacing w:line="360" w:lineRule="auto"/>
        <w:ind w:firstLineChars="200" w:firstLine="592"/>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在“重普高，轻职教”的社会偏见中，中职学校的生源一般比较差。中职学生大部分成绩较差，学习动机不强，造成了上课睡觉、玩手机、逃课等不良现象。这使得中职毕业生缺乏竞争力，</w:t>
      </w:r>
      <w:r w:rsidRPr="006721A9">
        <w:rPr>
          <w:rFonts w:ascii="仿宋" w:eastAsia="仿宋" w:hAnsi="仿宋" w:cs="宋体" w:hint="eastAsia"/>
          <w:color w:val="000000"/>
          <w:spacing w:val="8"/>
          <w:kern w:val="0"/>
          <w:sz w:val="28"/>
          <w:szCs w:val="28"/>
        </w:rPr>
        <w:lastRenderedPageBreak/>
        <w:t>难以满足社会对劳动力素质的要求。在此背景下，如何加强学生的思想道德教育，培养诚信敬业、有责任感、具有合作精神和职业品质的中职毕业生是每所中职学校梦寐以求的目标。在我校的德育工作中，为提升学生的综合素质，培养学生的自信心，使他们具有良好的行为习惯、健康的心理素质、正确的就业观念和择业观念，我校创新采用“3</w:t>
      </w:r>
      <w:r w:rsidRPr="006721A9">
        <w:rPr>
          <w:rFonts w:ascii="仿宋" w:eastAsia="仿宋" w:hAnsi="仿宋" w:cs="宋体"/>
          <w:color w:val="000000"/>
          <w:spacing w:val="8"/>
          <w:kern w:val="0"/>
          <w:sz w:val="28"/>
          <w:szCs w:val="28"/>
        </w:rPr>
        <w:t>21</w:t>
      </w:r>
      <w:r w:rsidRPr="006721A9">
        <w:rPr>
          <w:rFonts w:ascii="仿宋" w:eastAsia="仿宋" w:hAnsi="仿宋" w:cs="宋体" w:hint="eastAsia"/>
          <w:color w:val="000000"/>
          <w:spacing w:val="8"/>
          <w:kern w:val="0"/>
          <w:sz w:val="28"/>
          <w:szCs w:val="28"/>
        </w:rPr>
        <w:t>”德育工作模式：3个渠道、2个活动、1个核心。也就是说，道德教育应该整合为3个渠道：课内、课外实践和企业顶岗实习。德育教学贯穿于课内，社会实践应用于课外，结合“企业岗位实习”培养中职技能型人才，在实践中提高对职业道德的认同感。在“社团活动”和“心理健康教育”两个活动中培养中职学生兴趣爱好、提升学生抗挫折能力的教育。以培养中等职业学校学生日常行为规范为核心，加强道德教育的针对性和有效性，形成具有中等职业学校特色的道德教育模式。</w:t>
      </w:r>
    </w:p>
    <w:p w:rsidR="00F373DE" w:rsidRPr="006721A9" w:rsidRDefault="006721A9" w:rsidP="00A27990">
      <w:pPr>
        <w:widowControl/>
        <w:spacing w:line="360" w:lineRule="auto"/>
        <w:ind w:firstLineChars="201" w:firstLine="597"/>
        <w:jc w:val="left"/>
        <w:rPr>
          <w:rFonts w:ascii="仿宋" w:eastAsia="仿宋" w:hAnsi="仿宋" w:cs="宋体"/>
          <w:b/>
          <w:bCs/>
          <w:color w:val="000000"/>
          <w:spacing w:val="8"/>
          <w:kern w:val="0"/>
          <w:sz w:val="28"/>
          <w:szCs w:val="28"/>
        </w:rPr>
      </w:pP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二</w:t>
      </w: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、工作过程</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1、通过收集学生信息，深入了解学生的行为模式，了解学生在哪些方面需要改进，为后面德育工作的开展做好准备。</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2.</w:t>
      </w:r>
      <w:r w:rsidRPr="006721A9">
        <w:rPr>
          <w:rFonts w:ascii="仿宋" w:eastAsia="仿宋" w:hAnsi="仿宋" w:cs="宋体"/>
          <w:color w:val="000000"/>
          <w:spacing w:val="8"/>
          <w:kern w:val="0"/>
          <w:sz w:val="28"/>
          <w:szCs w:val="28"/>
        </w:rPr>
        <w:t xml:space="preserve"> </w:t>
      </w:r>
      <w:r w:rsidRPr="006721A9">
        <w:rPr>
          <w:rFonts w:ascii="仿宋" w:eastAsia="仿宋" w:hAnsi="仿宋" w:cs="宋体" w:hint="eastAsia"/>
          <w:color w:val="000000"/>
          <w:spacing w:val="8"/>
          <w:kern w:val="0"/>
          <w:sz w:val="28"/>
          <w:szCs w:val="28"/>
        </w:rPr>
        <w:t>拟定计划，针对性教育。制定详细训练计划和实施步骤。比如针对电子专业男生班，这些同学在卫生方面表现比较差，就需要在德育工作中有针对性地开展德育活动；而对于会计等专业的女生班，德育时则需要对于消费攀比等方面下一番功夫。</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color w:val="000000"/>
          <w:spacing w:val="8"/>
          <w:kern w:val="0"/>
          <w:sz w:val="28"/>
          <w:szCs w:val="28"/>
        </w:rPr>
        <w:lastRenderedPageBreak/>
        <w:t xml:space="preserve">3. </w:t>
      </w:r>
      <w:r w:rsidRPr="006721A9">
        <w:rPr>
          <w:rFonts w:ascii="仿宋" w:eastAsia="仿宋" w:hAnsi="仿宋" w:cs="宋体" w:hint="eastAsia"/>
          <w:color w:val="000000"/>
          <w:spacing w:val="8"/>
          <w:kern w:val="0"/>
          <w:sz w:val="28"/>
          <w:szCs w:val="28"/>
        </w:rPr>
        <w:t>通过“课内、课外实践和企业顶岗实习”三渠道开展德育教学。在课堂教学中，有机渗透德育内容。在课外实践与企业顶岗实习中，有意识培养学生的合作精神和职业品质。</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4</w:t>
      </w:r>
      <w:r w:rsidRPr="006721A9">
        <w:rPr>
          <w:rFonts w:ascii="仿宋" w:eastAsia="仿宋" w:hAnsi="仿宋" w:cs="宋体"/>
          <w:color w:val="000000"/>
          <w:spacing w:val="8"/>
          <w:kern w:val="0"/>
          <w:sz w:val="28"/>
          <w:szCs w:val="28"/>
        </w:rPr>
        <w:t xml:space="preserve">. </w:t>
      </w:r>
      <w:r w:rsidRPr="006721A9">
        <w:rPr>
          <w:rFonts w:ascii="仿宋" w:eastAsia="仿宋" w:hAnsi="仿宋" w:cs="宋体" w:hint="eastAsia"/>
          <w:color w:val="000000"/>
          <w:spacing w:val="8"/>
          <w:kern w:val="0"/>
          <w:sz w:val="28"/>
          <w:szCs w:val="28"/>
        </w:rPr>
        <w:t>通过“社团活动”和“心理健康教育活动”两个活动培养中职学生兴趣爱好，让学生具有健康的心理和健全的人格。</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color w:val="000000"/>
          <w:spacing w:val="8"/>
          <w:kern w:val="0"/>
          <w:sz w:val="28"/>
          <w:szCs w:val="28"/>
        </w:rPr>
        <w:t xml:space="preserve">5. </w:t>
      </w:r>
      <w:r w:rsidRPr="006721A9">
        <w:rPr>
          <w:rFonts w:ascii="仿宋" w:eastAsia="仿宋" w:hAnsi="仿宋" w:cs="宋体" w:hint="eastAsia"/>
          <w:color w:val="000000"/>
          <w:spacing w:val="8"/>
          <w:kern w:val="0"/>
          <w:sz w:val="28"/>
          <w:szCs w:val="28"/>
        </w:rPr>
        <w:t>所有的德育都是围绕“培养中等职业学校学生日常行为规范”为核心，实现立德树人的任务。</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color w:val="000000"/>
          <w:spacing w:val="8"/>
          <w:kern w:val="0"/>
          <w:sz w:val="28"/>
          <w:szCs w:val="28"/>
        </w:rPr>
        <w:t xml:space="preserve">6. </w:t>
      </w:r>
      <w:r w:rsidRPr="006721A9">
        <w:rPr>
          <w:rFonts w:ascii="仿宋" w:eastAsia="仿宋" w:hAnsi="仿宋" w:cs="宋体" w:hint="eastAsia"/>
          <w:color w:val="000000"/>
          <w:spacing w:val="8"/>
          <w:kern w:val="0"/>
          <w:sz w:val="28"/>
          <w:szCs w:val="28"/>
        </w:rPr>
        <w:t>考核评比，互相促进。</w:t>
      </w:r>
    </w:p>
    <w:p w:rsidR="00F373DE" w:rsidRPr="006721A9" w:rsidRDefault="006721A9" w:rsidP="00A27990">
      <w:pPr>
        <w:widowControl/>
        <w:spacing w:line="360" w:lineRule="auto"/>
        <w:ind w:firstLineChars="201" w:firstLine="597"/>
        <w:jc w:val="left"/>
        <w:rPr>
          <w:rFonts w:ascii="仿宋" w:eastAsia="仿宋" w:hAnsi="仿宋" w:cs="宋体"/>
          <w:b/>
          <w:bCs/>
          <w:color w:val="000000"/>
          <w:spacing w:val="8"/>
          <w:kern w:val="0"/>
          <w:sz w:val="28"/>
          <w:szCs w:val="28"/>
        </w:rPr>
      </w:pP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三</w:t>
      </w: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、主要创新点</w:t>
      </w:r>
    </w:p>
    <w:p w:rsidR="00F373DE" w:rsidRPr="006721A9" w:rsidRDefault="00F373DE" w:rsidP="00A27990">
      <w:pPr>
        <w:widowControl/>
        <w:spacing w:line="360" w:lineRule="auto"/>
        <w:ind w:firstLineChars="401" w:firstLine="1187"/>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我们学校的创新点在于：</w:t>
      </w:r>
    </w:p>
    <w:p w:rsidR="00F373DE" w:rsidRPr="006721A9" w:rsidRDefault="00F373DE" w:rsidP="00A27990">
      <w:pPr>
        <w:widowControl/>
        <w:spacing w:line="360" w:lineRule="auto"/>
        <w:ind w:firstLineChars="250" w:firstLine="740"/>
        <w:jc w:val="left"/>
        <w:rPr>
          <w:rFonts w:ascii="仿宋" w:eastAsia="仿宋" w:hAnsi="仿宋" w:cs="宋体"/>
          <w:color w:val="000000"/>
          <w:spacing w:val="8"/>
          <w:kern w:val="0"/>
          <w:sz w:val="28"/>
          <w:szCs w:val="28"/>
        </w:rPr>
      </w:pPr>
      <w:r w:rsidRPr="006721A9">
        <w:rPr>
          <w:rFonts w:ascii="仿宋" w:eastAsia="仿宋" w:hAnsi="仿宋" w:cs="宋体"/>
          <w:color w:val="000000"/>
          <w:spacing w:val="8"/>
          <w:kern w:val="0"/>
          <w:sz w:val="28"/>
          <w:szCs w:val="28"/>
        </w:rPr>
        <w:t xml:space="preserve">1. </w:t>
      </w:r>
      <w:r w:rsidRPr="006721A9">
        <w:rPr>
          <w:rFonts w:ascii="仿宋" w:eastAsia="仿宋" w:hAnsi="仿宋" w:cs="宋体" w:hint="eastAsia"/>
          <w:color w:val="000000"/>
          <w:spacing w:val="8"/>
          <w:kern w:val="0"/>
          <w:sz w:val="28"/>
          <w:szCs w:val="28"/>
        </w:rPr>
        <w:t>在德育方面已经形成一套自己的德育模式，在学生的德育过程中，不再是摸石头过河，有自己的“路子”可以走，提高了德育效率。</w:t>
      </w:r>
    </w:p>
    <w:p w:rsidR="00F373DE" w:rsidRPr="006721A9" w:rsidRDefault="00F373DE" w:rsidP="00A27990">
      <w:pPr>
        <w:widowControl/>
        <w:spacing w:line="360" w:lineRule="auto"/>
        <w:ind w:firstLineChars="250" w:firstLine="740"/>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2</w:t>
      </w:r>
      <w:r w:rsidRPr="006721A9">
        <w:rPr>
          <w:rFonts w:ascii="仿宋" w:eastAsia="仿宋" w:hAnsi="仿宋" w:cs="宋体"/>
          <w:color w:val="000000"/>
          <w:spacing w:val="8"/>
          <w:kern w:val="0"/>
          <w:sz w:val="28"/>
          <w:szCs w:val="28"/>
        </w:rPr>
        <w:t xml:space="preserve">. </w:t>
      </w:r>
      <w:r w:rsidRPr="006721A9">
        <w:rPr>
          <w:rFonts w:ascii="仿宋" w:eastAsia="仿宋" w:hAnsi="仿宋" w:cs="宋体" w:hint="eastAsia"/>
          <w:color w:val="000000"/>
          <w:spacing w:val="8"/>
          <w:kern w:val="0"/>
          <w:sz w:val="28"/>
          <w:szCs w:val="28"/>
        </w:rPr>
        <w:t>德育过程始终贯穿于学生的学习与生活中，在立德树人这个根本任务的指引下，培养中等职业学校学生日常行为规范。</w:t>
      </w:r>
    </w:p>
    <w:p w:rsidR="00F373DE" w:rsidRPr="006721A9" w:rsidRDefault="00F373DE" w:rsidP="00A27990">
      <w:pPr>
        <w:widowControl/>
        <w:spacing w:line="360" w:lineRule="auto"/>
        <w:ind w:firstLineChars="250" w:firstLine="740"/>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3</w:t>
      </w:r>
      <w:r w:rsidRPr="006721A9">
        <w:rPr>
          <w:rFonts w:ascii="仿宋" w:eastAsia="仿宋" w:hAnsi="仿宋" w:cs="宋体"/>
          <w:color w:val="000000"/>
          <w:spacing w:val="8"/>
          <w:kern w:val="0"/>
          <w:sz w:val="28"/>
          <w:szCs w:val="28"/>
        </w:rPr>
        <w:t xml:space="preserve">. </w:t>
      </w:r>
      <w:r w:rsidRPr="006721A9">
        <w:rPr>
          <w:rFonts w:ascii="仿宋" w:eastAsia="仿宋" w:hAnsi="仿宋" w:cs="宋体" w:hint="eastAsia"/>
          <w:color w:val="000000"/>
          <w:spacing w:val="8"/>
          <w:kern w:val="0"/>
          <w:sz w:val="28"/>
          <w:szCs w:val="28"/>
        </w:rPr>
        <w:t>我校德育过程中注重发展学生的兴趣特长，注重培养学生的健康心理和健全人格。</w:t>
      </w:r>
    </w:p>
    <w:p w:rsidR="00F373DE" w:rsidRPr="006721A9" w:rsidRDefault="006721A9" w:rsidP="00A27990">
      <w:pPr>
        <w:widowControl/>
        <w:spacing w:line="360" w:lineRule="auto"/>
        <w:ind w:firstLineChars="201" w:firstLine="597"/>
        <w:jc w:val="left"/>
        <w:rPr>
          <w:rFonts w:ascii="仿宋" w:eastAsia="仿宋" w:hAnsi="仿宋" w:cs="宋体"/>
          <w:b/>
          <w:bCs/>
          <w:color w:val="000000"/>
          <w:spacing w:val="8"/>
          <w:kern w:val="0"/>
          <w:sz w:val="28"/>
          <w:szCs w:val="28"/>
        </w:rPr>
      </w:pP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四</w:t>
      </w: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、基本成果</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在全校师生的共同努力下，我校基本实现了预期的德育目标：</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1、思想道德素质：学生能热爱祖国，热爱人民，拥护党的领导；能礼貌待人，文明守法。</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2、知识素养：学生具有扎实的文化知识和专业知识。</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lastRenderedPageBreak/>
        <w:t>3、审美素养：学生学会感受美、认识美、鉴赏美，能主动创造美。</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4、技能素养：学生掌握一定的专业技能，为以后的工作打下了基础。</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5、身体素养：学生具有健康的体魄，有充沛的精力应付日常学习和未来的工作。</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6、心理素养： 学生具有积极健康的情绪情感，能有效管理自己的情绪。</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当然，提升学生的综合素养是一个长期的过程，以后还有许多工作需要做。</w:t>
      </w:r>
    </w:p>
    <w:p w:rsidR="00F373DE" w:rsidRPr="006721A9" w:rsidRDefault="00F373DE" w:rsidP="00A27990">
      <w:pPr>
        <w:spacing w:line="360" w:lineRule="auto"/>
        <w:ind w:firstLineChars="200" w:firstLine="560"/>
        <w:rPr>
          <w:rFonts w:ascii="仿宋" w:eastAsia="仿宋" w:hAnsi="仿宋"/>
          <w:sz w:val="28"/>
          <w:szCs w:val="28"/>
        </w:rPr>
      </w:pPr>
    </w:p>
    <w:p w:rsidR="00F373DE" w:rsidRPr="006721A9" w:rsidRDefault="00F373DE" w:rsidP="00F373DE">
      <w:pPr>
        <w:spacing w:line="500" w:lineRule="exact"/>
        <w:rPr>
          <w:rFonts w:ascii="仿宋" w:eastAsia="仿宋" w:hAnsi="仿宋" w:cs="楷体"/>
          <w:b/>
          <w:sz w:val="28"/>
          <w:szCs w:val="28"/>
        </w:rPr>
      </w:pPr>
      <w:r w:rsidRPr="006721A9">
        <w:rPr>
          <w:rFonts w:ascii="仿宋" w:eastAsia="仿宋" w:hAnsi="仿宋" w:cs="楷体" w:hint="eastAsia"/>
          <w:b/>
          <w:sz w:val="28"/>
          <w:szCs w:val="28"/>
        </w:rPr>
        <w:t>7.2案例二：</w:t>
      </w:r>
      <w:bookmarkStart w:id="3" w:name="_Hlk32706042"/>
      <w:r w:rsidRPr="006721A9">
        <w:rPr>
          <w:rFonts w:ascii="仿宋" w:eastAsia="仿宋" w:hAnsi="仿宋" w:cs="楷体" w:hint="eastAsia"/>
          <w:b/>
          <w:sz w:val="28"/>
          <w:szCs w:val="28"/>
        </w:rPr>
        <w:t>引企入校，助推校企产教协同育人</w:t>
      </w:r>
    </w:p>
    <w:bookmarkEnd w:id="3"/>
    <w:p w:rsidR="00F373DE" w:rsidRPr="006721A9" w:rsidRDefault="006721A9" w:rsidP="00A27990">
      <w:pPr>
        <w:widowControl/>
        <w:spacing w:line="360" w:lineRule="auto"/>
        <w:ind w:firstLineChars="201" w:firstLine="597"/>
        <w:jc w:val="left"/>
        <w:rPr>
          <w:rFonts w:ascii="仿宋" w:eastAsia="仿宋" w:hAnsi="仿宋" w:cs="宋体"/>
          <w:b/>
          <w:bCs/>
          <w:color w:val="000000"/>
          <w:spacing w:val="8"/>
          <w:kern w:val="0"/>
          <w:sz w:val="28"/>
          <w:szCs w:val="28"/>
        </w:rPr>
      </w:pP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一</w:t>
      </w: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w:t>
      </w:r>
      <w:r w:rsidR="00F373DE" w:rsidRPr="006721A9">
        <w:rPr>
          <w:rFonts w:ascii="仿宋" w:eastAsia="仿宋" w:hAnsi="仿宋" w:cs="宋体"/>
          <w:b/>
          <w:bCs/>
          <w:color w:val="000000"/>
          <w:spacing w:val="8"/>
          <w:kern w:val="0"/>
          <w:sz w:val="28"/>
          <w:szCs w:val="28"/>
        </w:rPr>
        <w:t>实施背景</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《国家职业教育改革和实施方案》指出要“</w:t>
      </w:r>
      <w:r w:rsidRPr="006721A9">
        <w:rPr>
          <w:rFonts w:ascii="仿宋" w:eastAsia="仿宋" w:hAnsi="仿宋" w:cs="宋体"/>
          <w:color w:val="000000"/>
          <w:spacing w:val="8"/>
          <w:kern w:val="0"/>
          <w:sz w:val="28"/>
          <w:szCs w:val="28"/>
        </w:rPr>
        <w:t>健全国家职业教育制度框架。完善职业教育体系，落实好立德树人根本任务，健全德技并修、工学结合的育人机制，完善评价机制，规范人才培养全过程。深化产教融合、校企合作</w:t>
      </w:r>
      <w:r w:rsidRPr="006721A9">
        <w:rPr>
          <w:rFonts w:ascii="仿宋" w:eastAsia="仿宋" w:hAnsi="仿宋" w:cs="宋体" w:hint="eastAsia"/>
          <w:color w:val="000000"/>
          <w:spacing w:val="8"/>
          <w:kern w:val="0"/>
          <w:sz w:val="28"/>
          <w:szCs w:val="28"/>
        </w:rPr>
        <w:t>、</w:t>
      </w:r>
      <w:r w:rsidRPr="006721A9">
        <w:rPr>
          <w:rFonts w:ascii="仿宋" w:eastAsia="仿宋" w:hAnsi="仿宋" w:cs="宋体"/>
          <w:color w:val="000000"/>
          <w:spacing w:val="8"/>
          <w:kern w:val="0"/>
          <w:sz w:val="28"/>
          <w:szCs w:val="28"/>
        </w:rPr>
        <w:t>育训结合，健全多元化办学格局，推动企业深度参与协同育人，扶持鼓励企业和社会力量参与举办各类职业教育</w:t>
      </w:r>
      <w:r w:rsidRPr="006721A9">
        <w:rPr>
          <w:rFonts w:ascii="仿宋" w:eastAsia="仿宋" w:hAnsi="仿宋" w:cs="宋体" w:hint="eastAsia"/>
          <w:color w:val="000000"/>
          <w:spacing w:val="8"/>
          <w:kern w:val="0"/>
          <w:sz w:val="28"/>
          <w:szCs w:val="28"/>
        </w:rPr>
        <w:t>”。</w:t>
      </w:r>
      <w:r w:rsidRPr="006721A9">
        <w:rPr>
          <w:rFonts w:ascii="仿宋" w:eastAsia="仿宋" w:hAnsi="仿宋" w:cs="宋体"/>
          <w:color w:val="000000"/>
          <w:spacing w:val="8"/>
          <w:kern w:val="0"/>
          <w:sz w:val="28"/>
          <w:szCs w:val="28"/>
        </w:rPr>
        <w:t>国务院办公厅《关于深化产教融合的若干意见》中</w:t>
      </w:r>
      <w:r w:rsidRPr="006721A9">
        <w:rPr>
          <w:rFonts w:ascii="仿宋" w:eastAsia="仿宋" w:hAnsi="仿宋" w:cs="宋体" w:hint="eastAsia"/>
          <w:color w:val="000000"/>
          <w:spacing w:val="8"/>
          <w:kern w:val="0"/>
          <w:sz w:val="28"/>
          <w:szCs w:val="28"/>
        </w:rPr>
        <w:t>也</w:t>
      </w:r>
      <w:r w:rsidRPr="006721A9">
        <w:rPr>
          <w:rFonts w:ascii="仿宋" w:eastAsia="仿宋" w:hAnsi="仿宋" w:cs="宋体"/>
          <w:color w:val="000000"/>
          <w:spacing w:val="8"/>
          <w:kern w:val="0"/>
          <w:sz w:val="28"/>
          <w:szCs w:val="28"/>
        </w:rPr>
        <w:t>强调要深化“引企入校”改革，支持引导企业深度参与职业学校以多种方式参与学校专业规划、教材开发、教学设计、课程设置、实习实训，促进企业需求融入人才培养环节，</w:t>
      </w:r>
      <w:r w:rsidRPr="006721A9">
        <w:rPr>
          <w:rFonts w:ascii="仿宋" w:eastAsia="仿宋" w:hAnsi="仿宋" w:cs="宋体"/>
          <w:color w:val="000000"/>
          <w:spacing w:val="8"/>
          <w:kern w:val="0"/>
          <w:sz w:val="28"/>
          <w:szCs w:val="28"/>
        </w:rPr>
        <w:lastRenderedPageBreak/>
        <w:t>推行面向企业真实生产</w:t>
      </w:r>
      <w:r w:rsidRPr="006721A9">
        <w:rPr>
          <w:rFonts w:ascii="仿宋" w:eastAsia="仿宋" w:hAnsi="仿宋" w:cs="宋体" w:hint="eastAsia"/>
          <w:color w:val="000000"/>
          <w:spacing w:val="8"/>
          <w:kern w:val="0"/>
          <w:sz w:val="28"/>
          <w:szCs w:val="28"/>
        </w:rPr>
        <w:t>与地域经济发展互动，与职业岗位需求同步的专业建设理念，致力于发挥学校与企业的各自优势和潜力</w:t>
      </w:r>
      <w:r w:rsidRPr="006721A9">
        <w:rPr>
          <w:rFonts w:ascii="仿宋" w:eastAsia="仿宋" w:hAnsi="仿宋" w:cs="宋体"/>
          <w:color w:val="000000"/>
          <w:spacing w:val="8"/>
          <w:kern w:val="0"/>
          <w:sz w:val="28"/>
          <w:szCs w:val="28"/>
        </w:rPr>
        <w:t>。</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为贯彻上述精神，我校坚持以就业为导向，以学生发展为核心，以职业能力培养为重点，利用我校专业优势充分与企业产业对接，将优质的企业项目、技术、资金、经验等带入学校，将企业、社会、学校三方的资源整合到学校人才共育的过程中来，</w:t>
      </w:r>
      <w:r w:rsidRPr="006721A9">
        <w:rPr>
          <w:rFonts w:ascii="仿宋" w:eastAsia="仿宋" w:hAnsi="仿宋" w:cs="宋体"/>
          <w:color w:val="000000"/>
          <w:spacing w:val="8"/>
          <w:kern w:val="0"/>
          <w:sz w:val="28"/>
          <w:szCs w:val="28"/>
        </w:rPr>
        <w:t>通过校企合作开发课程，共建课程资源，以</w:t>
      </w:r>
      <w:r w:rsidRPr="006721A9">
        <w:rPr>
          <w:rFonts w:ascii="仿宋" w:eastAsia="仿宋" w:hAnsi="仿宋" w:cs="宋体" w:hint="eastAsia"/>
          <w:color w:val="000000"/>
          <w:spacing w:val="8"/>
          <w:kern w:val="0"/>
          <w:sz w:val="28"/>
          <w:szCs w:val="28"/>
        </w:rPr>
        <w:t>专业群建设和产业链为纽带，推动专业人才培养与产业岗位人才需求标准衔接，完善了校企产教协同育人机制，</w:t>
      </w:r>
      <w:r w:rsidRPr="006721A9">
        <w:rPr>
          <w:rFonts w:ascii="仿宋" w:eastAsia="仿宋" w:hAnsi="仿宋" w:cs="宋体"/>
          <w:color w:val="000000"/>
          <w:spacing w:val="8"/>
          <w:kern w:val="0"/>
          <w:sz w:val="28"/>
          <w:szCs w:val="28"/>
        </w:rPr>
        <w:t>提升了教学质量和学生综合素质</w:t>
      </w:r>
      <w:r w:rsidRPr="006721A9">
        <w:rPr>
          <w:rFonts w:ascii="仿宋" w:eastAsia="仿宋" w:hAnsi="仿宋" w:cs="宋体" w:hint="eastAsia"/>
          <w:color w:val="000000"/>
          <w:spacing w:val="8"/>
          <w:kern w:val="0"/>
          <w:sz w:val="28"/>
          <w:szCs w:val="28"/>
        </w:rPr>
        <w:t>。</w:t>
      </w:r>
      <w:r w:rsidRPr="006721A9">
        <w:rPr>
          <w:rFonts w:ascii="仿宋" w:eastAsia="仿宋" w:hAnsi="仿宋" w:cs="宋体"/>
          <w:color w:val="000000"/>
          <w:spacing w:val="8"/>
          <w:kern w:val="0"/>
          <w:sz w:val="28"/>
          <w:szCs w:val="28"/>
        </w:rPr>
        <w:t xml:space="preserve"> </w:t>
      </w:r>
    </w:p>
    <w:p w:rsidR="00F373DE" w:rsidRPr="006721A9" w:rsidRDefault="006721A9" w:rsidP="00A27990">
      <w:pPr>
        <w:widowControl/>
        <w:spacing w:line="360" w:lineRule="auto"/>
        <w:ind w:firstLineChars="201" w:firstLine="597"/>
        <w:jc w:val="left"/>
        <w:rPr>
          <w:rFonts w:ascii="仿宋" w:eastAsia="仿宋" w:hAnsi="仿宋" w:cs="宋体"/>
          <w:b/>
          <w:bCs/>
          <w:color w:val="000000"/>
          <w:spacing w:val="8"/>
          <w:kern w:val="0"/>
          <w:sz w:val="28"/>
          <w:szCs w:val="28"/>
        </w:rPr>
      </w:pP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二</w:t>
      </w: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、工作过程：</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1. 遴选合作企业。电子技术应用专业群是我校示范性特色专业群，2018年验收合格后，以电子技术应用专业为核心的专业群外专业整体提升，社会服务能力不断增强，为更显专业特色，发挥资源优势，达到“共建、共享、共赢”的目标，学校选择了深圳瑞欣特（</w:t>
      </w:r>
      <w:r w:rsidRPr="006721A9">
        <w:rPr>
          <w:rFonts w:ascii="仿宋" w:eastAsia="仿宋" w:hAnsi="仿宋" w:cs="宋体"/>
          <w:color w:val="000000"/>
          <w:spacing w:val="8"/>
          <w:kern w:val="0"/>
          <w:sz w:val="28"/>
          <w:szCs w:val="28"/>
        </w:rPr>
        <w:t>SMT</w:t>
      </w:r>
      <w:r w:rsidRPr="006721A9">
        <w:rPr>
          <w:rFonts w:ascii="仿宋" w:eastAsia="仿宋" w:hAnsi="仿宋" w:cs="宋体" w:hint="eastAsia"/>
          <w:color w:val="000000"/>
          <w:spacing w:val="8"/>
          <w:kern w:val="0"/>
          <w:sz w:val="28"/>
          <w:szCs w:val="28"/>
        </w:rPr>
        <w:t>）电子有限责任公司和郴州津地本电子有限公司，这两个公司的生产线适合中职学生的操作，也有利于学生技能提升。</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color w:val="000000"/>
          <w:spacing w:val="8"/>
          <w:kern w:val="0"/>
          <w:sz w:val="28"/>
          <w:szCs w:val="28"/>
        </w:rPr>
        <w:t>2.</w:t>
      </w:r>
      <w:r w:rsidRPr="006721A9">
        <w:rPr>
          <w:rFonts w:ascii="仿宋" w:eastAsia="仿宋" w:hAnsi="仿宋" w:cs="宋体" w:hint="eastAsia"/>
          <w:color w:val="000000"/>
          <w:spacing w:val="8"/>
          <w:kern w:val="0"/>
          <w:sz w:val="28"/>
          <w:szCs w:val="28"/>
        </w:rPr>
        <w:t xml:space="preserve"> 共建实训基地。学校与合作企业在签订协议时明确双方职能，校企共建实训基地，明确学校与企业的设备资源、技术资源共享，并把一些基础性的企业技术、行业知识渗透到课堂。充分体现实训基地的实训功能、生产功能、研发功能。实训过程要尽量与教学同步，体现出序列性、递进性和完整性根据制定的人才</w:t>
      </w:r>
      <w:r w:rsidRPr="006721A9">
        <w:rPr>
          <w:rFonts w:ascii="仿宋" w:eastAsia="仿宋" w:hAnsi="仿宋" w:cs="宋体" w:hint="eastAsia"/>
          <w:color w:val="000000"/>
          <w:spacing w:val="8"/>
          <w:kern w:val="0"/>
          <w:sz w:val="28"/>
          <w:szCs w:val="28"/>
        </w:rPr>
        <w:lastRenderedPageBreak/>
        <w:t>培养方案。要根据实际编写的校本教材以适应企业的岗位技能、职业素养，实现由学生到职业人的角色转变过程。</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 xml:space="preserve">3. 共担实践教学。对于学生实训、生产实训、顶岗实习等实训课程原则上在合作企业进行，由学校教师和企业师傅共同承担。企业承担向学校推荐教学所需聘请的专业人员和指导教师的义务，同时，在企业生产允许的情况下，尽可能为学校的学生实习、教师实践提供方便。学生在企业的真实情境下学习，不仅提高实践技能和职业素养，还可以获得工作过程知识以及相关的隐性知识，促进就业。 </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4. 联合培养师资。成立了由学校和企业共同组成的专业教学团队，并聘请企业资深专家担任专业带头人；合作企业根据学校要求，有计划安排教师到工程项目进行生产性实习或参加实践锻炼，专业教师以项目经理助理的身份定期在企业进行实践锻炼，培训和提高专业教师的实践技能和执教能力，促进“双师”结构教师队伍建设。</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5. 共建服务平台。企业定期发布人力资源供求信息，举办专场招聘会，为学生实习、就业提供服务。学校利用校内实训条件为企业提供技术支撑，资源共享，承担企业部分生产任务，并根据实际组建课题研发团队，立项研究，共同解决生产中的实际问题，真正实现合作共建，互惠共赢。</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6. 共同参与招生。企业参与学校招生宣传策划，在学校的招生工作中，企业专家直接参与了学生面试、专业咨询及专业教育，</w:t>
      </w:r>
      <w:r w:rsidRPr="006721A9">
        <w:rPr>
          <w:rFonts w:ascii="仿宋" w:eastAsia="仿宋" w:hAnsi="仿宋" w:cs="宋体" w:hint="eastAsia"/>
          <w:color w:val="000000"/>
          <w:spacing w:val="8"/>
          <w:kern w:val="0"/>
          <w:sz w:val="28"/>
          <w:szCs w:val="28"/>
        </w:rPr>
        <w:lastRenderedPageBreak/>
        <w:t>组建“特招班”（S</w:t>
      </w:r>
      <w:r w:rsidRPr="006721A9">
        <w:rPr>
          <w:rFonts w:ascii="仿宋" w:eastAsia="仿宋" w:hAnsi="仿宋" w:cs="宋体"/>
          <w:color w:val="000000"/>
          <w:spacing w:val="8"/>
          <w:kern w:val="0"/>
          <w:sz w:val="28"/>
          <w:szCs w:val="28"/>
        </w:rPr>
        <w:t>MT</w:t>
      </w:r>
      <w:r w:rsidRPr="006721A9">
        <w:rPr>
          <w:rFonts w:ascii="仿宋" w:eastAsia="仿宋" w:hAnsi="仿宋" w:cs="宋体" w:hint="eastAsia"/>
          <w:color w:val="000000"/>
          <w:spacing w:val="8"/>
          <w:kern w:val="0"/>
          <w:sz w:val="28"/>
          <w:szCs w:val="28"/>
        </w:rPr>
        <w:t>现代学徒制试点班）、订单班，以提高学生的专业素质和就业能力。</w:t>
      </w:r>
    </w:p>
    <w:p w:rsidR="00F373DE" w:rsidRPr="006721A9" w:rsidRDefault="006721A9" w:rsidP="00A27990">
      <w:pPr>
        <w:widowControl/>
        <w:spacing w:line="360" w:lineRule="auto"/>
        <w:ind w:firstLineChars="201" w:firstLine="597"/>
        <w:jc w:val="left"/>
        <w:rPr>
          <w:rFonts w:ascii="仿宋" w:eastAsia="仿宋" w:hAnsi="仿宋" w:cs="宋体"/>
          <w:b/>
          <w:bCs/>
          <w:color w:val="000000"/>
          <w:spacing w:val="8"/>
          <w:kern w:val="0"/>
          <w:sz w:val="28"/>
          <w:szCs w:val="28"/>
        </w:rPr>
      </w:pP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三</w:t>
      </w: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、运行机制</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引企入校合作模式的运行涉及学校的教学管理、学生管理、教师管理、教学投入管理、教学质量监控等方面的工作，校企双方在理事会领导下，通过建立系列配套规章制度，明确校企双方责任，规范日常运作行为。</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1. 实施协商对话例会制度。校企双方按照“共建、共享、共赢”原则，成立了校企合作理事会，每学期召开一次理事大会，审议和商议学校人才培养方案和合作中的重大决策。学校每月至少召开一次校企协商对话例会，在例会上校企双方相互交流信息，研究解决人才培养过程遇到的具体问题和实际困难，及时调整教学安排，确保校企有无互通、信息对接。</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2. 建立契约保障约束制度。通过制定有关管理制度，规范校企双方合作办学和在人才共同培养中的行为。校企双方通过签订各项具体合作协议来强化责权，确保运作顺畅。</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3. 建立校企互动培训机制。以校企合作理事会为平台，企业主动向学校投入资金、设备、场地、技术等资源，学校向企业输入师资、科技、教学等资源，校企双方共建实训、培训基地，定期开展专业教师到企业参加实践锻炼和企业员工来学校培训提高，组织行业专家开展高层论坛、专题研讨、合作洽谈、成果展示等</w:t>
      </w:r>
      <w:r w:rsidRPr="006721A9">
        <w:rPr>
          <w:rFonts w:ascii="仿宋" w:eastAsia="仿宋" w:hAnsi="仿宋" w:cs="宋体" w:hint="eastAsia"/>
          <w:color w:val="000000"/>
          <w:spacing w:val="8"/>
          <w:kern w:val="0"/>
          <w:sz w:val="28"/>
          <w:szCs w:val="28"/>
        </w:rPr>
        <w:lastRenderedPageBreak/>
        <w:t>活动，开发和培育校企双方人力资源，确保人才培养过程中的信息交流，资源共享，过程共管,责任共担和互动共赢。</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4. 定期实施分类评价机制。按照目标管理要求，实施分层分级考核评价制度。（1）理事会的考核。理事会作为领导机构，每年组织有关专家对学校和企业的人才培养工作进行一次评价考核，考核内容包括教学组织实施、运行管理、人员配备、制度建设、经费保障等方面。</w:t>
      </w:r>
      <w:r w:rsidRPr="006721A9">
        <w:rPr>
          <w:rFonts w:ascii="仿宋" w:eastAsia="仿宋" w:hAnsi="仿宋" w:cs="宋体"/>
          <w:color w:val="000000"/>
          <w:spacing w:val="8"/>
          <w:kern w:val="0"/>
          <w:sz w:val="28"/>
          <w:szCs w:val="28"/>
        </w:rPr>
        <w:t>(2)</w:t>
      </w:r>
      <w:r w:rsidRPr="006721A9">
        <w:rPr>
          <w:rFonts w:ascii="仿宋" w:eastAsia="仿宋" w:hAnsi="仿宋" w:cs="宋体" w:hint="eastAsia"/>
          <w:color w:val="000000"/>
          <w:spacing w:val="8"/>
          <w:kern w:val="0"/>
          <w:sz w:val="28"/>
          <w:szCs w:val="28"/>
        </w:rPr>
        <w:t>学校对企业考核。主要内容有：人才培养方案制定、专业建设、课程设置、实训条件、师资配备培训、学生就业等方面。（3）学校对其所属的管理办公室和专业教研室进行考核，主要考核专业教师的日常教学实施、教学改革工作及学生管理工作。</w:t>
      </w:r>
    </w:p>
    <w:p w:rsidR="00F373DE" w:rsidRPr="006721A9" w:rsidRDefault="006721A9" w:rsidP="00A27990">
      <w:pPr>
        <w:widowControl/>
        <w:spacing w:line="360" w:lineRule="auto"/>
        <w:ind w:firstLineChars="201" w:firstLine="597"/>
        <w:jc w:val="left"/>
        <w:rPr>
          <w:rFonts w:ascii="仿宋" w:eastAsia="仿宋" w:hAnsi="仿宋" w:cs="宋体"/>
          <w:b/>
          <w:bCs/>
          <w:color w:val="000000"/>
          <w:spacing w:val="8"/>
          <w:kern w:val="0"/>
          <w:sz w:val="28"/>
          <w:szCs w:val="28"/>
        </w:rPr>
      </w:pP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四</w:t>
      </w:r>
      <w:r>
        <w:rPr>
          <w:rFonts w:ascii="仿宋" w:eastAsia="仿宋" w:hAnsi="仿宋" w:cs="宋体" w:hint="eastAsia"/>
          <w:b/>
          <w:bCs/>
          <w:color w:val="000000"/>
          <w:spacing w:val="8"/>
          <w:kern w:val="0"/>
          <w:sz w:val="28"/>
          <w:szCs w:val="28"/>
        </w:rPr>
        <w:t>）</w:t>
      </w:r>
      <w:r w:rsidR="00F373DE" w:rsidRPr="006721A9">
        <w:rPr>
          <w:rFonts w:ascii="仿宋" w:eastAsia="仿宋" w:hAnsi="仿宋" w:cs="宋体" w:hint="eastAsia"/>
          <w:b/>
          <w:bCs/>
          <w:color w:val="000000"/>
          <w:spacing w:val="8"/>
          <w:kern w:val="0"/>
          <w:sz w:val="28"/>
          <w:szCs w:val="28"/>
        </w:rPr>
        <w:t>、主要成果</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“引企入校、协同育人”是贯彻国家职业教育改革精神，落实“德技并修”“工学结合”“育训结合”的需要。我校通过引企入校，助推了校企产教协同育人，主要成效有：</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1．在实施过程中，我校严格按照市场机制的运作模式，努力打造了具有较强吸引力、辐射力、带动力的示范性实训基地，开创了学生入校即入企，招生招工一体化局面，学生学习的方向性更明确，人才培养针对性更强，真正地实现了专业学习与企业工作岗位的有机衔接，学生综合能力和实际工作能力提高明显。企业专业技术人员指导与具体参与下，校企合作人才培养方案更能满足产业结构调整与行业技术发展变化要求，课程标准与职业资</w:t>
      </w:r>
      <w:r w:rsidRPr="006721A9">
        <w:rPr>
          <w:rFonts w:ascii="仿宋" w:eastAsia="仿宋" w:hAnsi="仿宋" w:cs="宋体" w:hint="eastAsia"/>
          <w:color w:val="000000"/>
          <w:spacing w:val="8"/>
          <w:kern w:val="0"/>
          <w:sz w:val="28"/>
          <w:szCs w:val="28"/>
        </w:rPr>
        <w:lastRenderedPageBreak/>
        <w:t>格证要求更统一，课程建设和相应教学资源库更能满足职业标准与企业岗位能力要求。我校S</w:t>
      </w:r>
      <w:r w:rsidRPr="006721A9">
        <w:rPr>
          <w:rFonts w:ascii="仿宋" w:eastAsia="仿宋" w:hAnsi="仿宋" w:cs="宋体"/>
          <w:color w:val="000000"/>
          <w:spacing w:val="8"/>
          <w:kern w:val="0"/>
          <w:sz w:val="28"/>
          <w:szCs w:val="28"/>
        </w:rPr>
        <w:t>MT</w:t>
      </w:r>
      <w:r w:rsidRPr="006721A9">
        <w:rPr>
          <w:rFonts w:ascii="仿宋" w:eastAsia="仿宋" w:hAnsi="仿宋" w:cs="宋体" w:hint="eastAsia"/>
          <w:color w:val="000000"/>
          <w:spacing w:val="8"/>
          <w:kern w:val="0"/>
          <w:sz w:val="28"/>
          <w:szCs w:val="28"/>
        </w:rPr>
        <w:t>现代学徒制试点班近两年共毕业学生160人，他们全部安排到校办企业对口上班，学生上手非常快，彻底克服了学生就业“经验缺乏”“用非所学”（专业难对口）的“短板”。</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2．企业专业技术人员争相承担企业导师，形成了校企师资互聘共用、双向挂职锻炼的“双导师制”好局面，近三年来，校企为我校共培养“双师型教师” 52人，名师大师2人，骨干教师5名。</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3．建立了系统、完整的人才培养工作制度体系，形成了校企双方责权利相统一，助推了既分工又协调的双主体育人的长效机制的形成。学校与企业的知名度都得到提升，形成巨大的有形资产与无形资产的互相衬托，真正地实现企业、学校、学生三方面共赢。</w:t>
      </w:r>
    </w:p>
    <w:p w:rsidR="00F373DE" w:rsidRPr="006721A9" w:rsidRDefault="00F373DE" w:rsidP="00A27990">
      <w:pPr>
        <w:widowControl/>
        <w:spacing w:line="360" w:lineRule="auto"/>
        <w:ind w:firstLineChars="201" w:firstLine="595"/>
        <w:jc w:val="left"/>
        <w:rPr>
          <w:rFonts w:ascii="仿宋" w:eastAsia="仿宋" w:hAnsi="仿宋" w:cs="宋体"/>
          <w:color w:val="000000"/>
          <w:spacing w:val="8"/>
          <w:kern w:val="0"/>
          <w:sz w:val="28"/>
          <w:szCs w:val="28"/>
        </w:rPr>
      </w:pPr>
      <w:r w:rsidRPr="006721A9">
        <w:rPr>
          <w:rFonts w:ascii="仿宋" w:eastAsia="仿宋" w:hAnsi="仿宋" w:cs="宋体" w:hint="eastAsia"/>
          <w:color w:val="000000"/>
          <w:spacing w:val="8"/>
          <w:kern w:val="0"/>
          <w:sz w:val="28"/>
          <w:szCs w:val="28"/>
        </w:rPr>
        <w:t>总之，引企入校是探索职业教育办学模式的一项重要举措，通过学校课堂与企业课堂的有机结合，借助专业指导教师和企业行家里手的引导，实现校企联动、合作双赢，培养出行业企业需要的人才，实现职业学校人才质量的全面提升。</w:t>
      </w:r>
    </w:p>
    <w:p w:rsidR="00727B1D" w:rsidRPr="006721A9" w:rsidRDefault="00727B1D" w:rsidP="00727B1D">
      <w:pPr>
        <w:ind w:firstLineChars="201" w:firstLine="565"/>
        <w:rPr>
          <w:rFonts w:ascii="仿宋" w:eastAsia="仿宋" w:hAnsi="仿宋"/>
          <w:b/>
          <w:sz w:val="28"/>
          <w:szCs w:val="28"/>
        </w:rPr>
      </w:pPr>
    </w:p>
    <w:p w:rsidR="00727B1D" w:rsidRPr="006721A9" w:rsidRDefault="00727B1D" w:rsidP="00727B1D">
      <w:pPr>
        <w:ind w:firstLineChars="201" w:firstLine="565"/>
        <w:rPr>
          <w:rFonts w:ascii="仿宋" w:eastAsia="仿宋" w:hAnsi="仿宋"/>
          <w:b/>
          <w:sz w:val="28"/>
          <w:szCs w:val="28"/>
        </w:rPr>
      </w:pPr>
      <w:r w:rsidRPr="006721A9">
        <w:rPr>
          <w:rFonts w:ascii="仿宋" w:eastAsia="仿宋" w:hAnsi="仿宋" w:hint="eastAsia"/>
          <w:b/>
          <w:sz w:val="28"/>
          <w:szCs w:val="28"/>
        </w:rPr>
        <w:t>八、主要问题和改进措施</w:t>
      </w:r>
    </w:p>
    <w:p w:rsidR="00727B1D" w:rsidRPr="006721A9" w:rsidRDefault="00727B1D" w:rsidP="00727B1D">
      <w:pPr>
        <w:ind w:firstLineChars="201" w:firstLine="565"/>
        <w:rPr>
          <w:rFonts w:ascii="仿宋" w:eastAsia="仿宋" w:hAnsi="仿宋"/>
          <w:b/>
          <w:sz w:val="28"/>
          <w:szCs w:val="28"/>
        </w:rPr>
      </w:pPr>
      <w:r w:rsidRPr="006721A9">
        <w:rPr>
          <w:rFonts w:ascii="仿宋" w:eastAsia="仿宋" w:hAnsi="仿宋" w:hint="eastAsia"/>
          <w:b/>
          <w:sz w:val="28"/>
          <w:szCs w:val="28"/>
        </w:rPr>
        <w:t>8.1主要问题</w:t>
      </w:r>
    </w:p>
    <w:p w:rsidR="00727B1D" w:rsidRPr="006721A9" w:rsidRDefault="00727B1D" w:rsidP="00727B1D">
      <w:pPr>
        <w:ind w:firstLineChars="201" w:firstLine="563"/>
        <w:rPr>
          <w:rFonts w:ascii="仿宋" w:eastAsia="仿宋" w:hAnsi="仿宋"/>
          <w:sz w:val="28"/>
          <w:szCs w:val="28"/>
        </w:rPr>
      </w:pPr>
      <w:r w:rsidRPr="006721A9">
        <w:rPr>
          <w:rFonts w:ascii="仿宋" w:eastAsia="仿宋" w:hAnsi="仿宋" w:hint="eastAsia"/>
          <w:sz w:val="28"/>
          <w:szCs w:val="28"/>
        </w:rPr>
        <w:t>1.专业建设能力和影响力有待进一步提高；</w:t>
      </w:r>
    </w:p>
    <w:p w:rsidR="00727B1D" w:rsidRPr="006721A9" w:rsidRDefault="00727B1D" w:rsidP="00727B1D">
      <w:pPr>
        <w:ind w:firstLineChars="201" w:firstLine="563"/>
        <w:rPr>
          <w:rFonts w:ascii="仿宋" w:eastAsia="仿宋" w:hAnsi="仿宋"/>
          <w:sz w:val="28"/>
          <w:szCs w:val="28"/>
        </w:rPr>
      </w:pPr>
      <w:r w:rsidRPr="006721A9">
        <w:rPr>
          <w:rFonts w:ascii="仿宋" w:eastAsia="仿宋" w:hAnsi="仿宋" w:hint="eastAsia"/>
          <w:sz w:val="28"/>
          <w:szCs w:val="28"/>
        </w:rPr>
        <w:lastRenderedPageBreak/>
        <w:t>2.师资队伍结构和能力有待进一步提升；</w:t>
      </w:r>
    </w:p>
    <w:p w:rsidR="00727B1D" w:rsidRPr="006721A9" w:rsidRDefault="00727B1D" w:rsidP="00727B1D">
      <w:pPr>
        <w:ind w:firstLineChars="201" w:firstLine="563"/>
        <w:rPr>
          <w:rFonts w:ascii="仿宋" w:eastAsia="仿宋" w:hAnsi="仿宋"/>
          <w:sz w:val="28"/>
          <w:szCs w:val="28"/>
        </w:rPr>
      </w:pPr>
      <w:r w:rsidRPr="006721A9">
        <w:rPr>
          <w:rFonts w:ascii="仿宋" w:eastAsia="仿宋" w:hAnsi="仿宋" w:hint="eastAsia"/>
          <w:sz w:val="28"/>
          <w:szCs w:val="28"/>
        </w:rPr>
        <w:t>3.服务保障能力有待进一步加强；</w:t>
      </w:r>
    </w:p>
    <w:p w:rsidR="00727B1D" w:rsidRPr="006721A9" w:rsidRDefault="00727B1D" w:rsidP="00727B1D">
      <w:pPr>
        <w:ind w:firstLineChars="201" w:firstLine="563"/>
        <w:rPr>
          <w:rFonts w:ascii="仿宋" w:eastAsia="仿宋" w:hAnsi="仿宋"/>
          <w:sz w:val="28"/>
          <w:szCs w:val="28"/>
        </w:rPr>
      </w:pPr>
      <w:r w:rsidRPr="006721A9">
        <w:rPr>
          <w:rFonts w:ascii="仿宋" w:eastAsia="仿宋" w:hAnsi="仿宋" w:hint="eastAsia"/>
          <w:sz w:val="28"/>
          <w:szCs w:val="28"/>
        </w:rPr>
        <w:t>4.学校品牌吸引力有待进一步扩大</w:t>
      </w:r>
    </w:p>
    <w:p w:rsidR="00727B1D" w:rsidRPr="006721A9" w:rsidRDefault="00727B1D" w:rsidP="00727B1D">
      <w:pPr>
        <w:ind w:firstLineChars="201" w:firstLine="565"/>
        <w:rPr>
          <w:rFonts w:ascii="仿宋" w:eastAsia="仿宋" w:hAnsi="仿宋"/>
          <w:b/>
          <w:sz w:val="28"/>
          <w:szCs w:val="28"/>
        </w:rPr>
      </w:pPr>
      <w:r w:rsidRPr="006721A9">
        <w:rPr>
          <w:rFonts w:ascii="仿宋" w:eastAsia="仿宋" w:hAnsi="仿宋" w:hint="eastAsia"/>
          <w:b/>
          <w:sz w:val="28"/>
          <w:szCs w:val="28"/>
        </w:rPr>
        <w:t>8.2改进措施</w:t>
      </w:r>
    </w:p>
    <w:p w:rsidR="00727B1D" w:rsidRPr="006721A9" w:rsidRDefault="00727B1D" w:rsidP="00727B1D">
      <w:pPr>
        <w:ind w:firstLineChars="201" w:firstLine="563"/>
        <w:rPr>
          <w:rFonts w:ascii="仿宋" w:eastAsia="仿宋" w:hAnsi="仿宋"/>
          <w:sz w:val="28"/>
          <w:szCs w:val="28"/>
        </w:rPr>
      </w:pPr>
      <w:r w:rsidRPr="006721A9">
        <w:rPr>
          <w:rFonts w:ascii="仿宋" w:eastAsia="仿宋" w:hAnsi="仿宋" w:hint="eastAsia"/>
          <w:sz w:val="28"/>
          <w:szCs w:val="28"/>
        </w:rPr>
        <w:t>1.依托重点专业建设和技能竞赛，深化专业建设，凸显专业优势，扩大专业影响力。</w:t>
      </w:r>
    </w:p>
    <w:p w:rsidR="00727B1D" w:rsidRPr="006721A9" w:rsidRDefault="00727B1D" w:rsidP="00727B1D">
      <w:pPr>
        <w:ind w:firstLineChars="201" w:firstLine="563"/>
        <w:rPr>
          <w:rFonts w:ascii="仿宋" w:eastAsia="仿宋" w:hAnsi="仿宋"/>
          <w:sz w:val="28"/>
          <w:szCs w:val="28"/>
        </w:rPr>
      </w:pPr>
      <w:r w:rsidRPr="006721A9">
        <w:rPr>
          <w:rFonts w:ascii="仿宋" w:eastAsia="仿宋" w:hAnsi="仿宋" w:hint="eastAsia"/>
          <w:sz w:val="28"/>
          <w:szCs w:val="28"/>
        </w:rPr>
        <w:t>2.在坚持人才引进的基础上，健全培育体系，积极搭建教师成长平台，通过三大平台的搭建（职业规划平台、专业引领平台、风采展示平台），提升教师三种能力（教学能力、教研能力、社会服务能力），打造“结构合理、师德为先、名师引领、阶梯成长”的教师队伍。</w:t>
      </w:r>
    </w:p>
    <w:p w:rsidR="00727B1D" w:rsidRPr="006721A9" w:rsidRDefault="00727B1D" w:rsidP="00727B1D">
      <w:pPr>
        <w:ind w:firstLineChars="201" w:firstLine="563"/>
        <w:rPr>
          <w:rFonts w:ascii="仿宋" w:eastAsia="仿宋" w:hAnsi="仿宋"/>
          <w:sz w:val="28"/>
          <w:szCs w:val="28"/>
        </w:rPr>
      </w:pPr>
      <w:r w:rsidRPr="006721A9">
        <w:rPr>
          <w:rFonts w:ascii="仿宋" w:eastAsia="仿宋" w:hAnsi="仿宋" w:hint="eastAsia"/>
          <w:sz w:val="28"/>
          <w:szCs w:val="28"/>
        </w:rPr>
        <w:t>3.提升内部治理能力，完善治理体系，完善办学设施设备，优化服务质量，增强服务保障能力。立足新思想，构建新模式，培养新青年</w:t>
      </w:r>
    </w:p>
    <w:p w:rsidR="004942F6" w:rsidRPr="006721A9" w:rsidRDefault="004942F6" w:rsidP="00727B1D">
      <w:pPr>
        <w:spacing w:line="360" w:lineRule="auto"/>
        <w:ind w:firstLineChars="201" w:firstLine="563"/>
        <w:rPr>
          <w:rFonts w:ascii="仿宋" w:eastAsia="仿宋" w:hAnsi="仿宋"/>
          <w:sz w:val="28"/>
          <w:szCs w:val="28"/>
        </w:rPr>
      </w:pPr>
      <w:r w:rsidRPr="006721A9">
        <w:rPr>
          <w:rFonts w:ascii="仿宋" w:eastAsia="仿宋" w:hAnsi="仿宋"/>
          <w:sz w:val="28"/>
          <w:szCs w:val="28"/>
        </w:rPr>
        <w:t>回眸过去，我们工作卓有成效，展望未来，我们任重道远。全面</w:t>
      </w:r>
      <w:r w:rsidRPr="006721A9">
        <w:rPr>
          <w:rFonts w:ascii="仿宋" w:eastAsia="仿宋" w:hAnsi="仿宋" w:hint="eastAsia"/>
          <w:sz w:val="28"/>
          <w:szCs w:val="28"/>
        </w:rPr>
        <w:t>贯彻</w:t>
      </w:r>
      <w:r w:rsidRPr="006721A9">
        <w:rPr>
          <w:rFonts w:ascii="仿宋" w:eastAsia="仿宋" w:hAnsi="仿宋"/>
          <w:sz w:val="28"/>
          <w:szCs w:val="28"/>
        </w:rPr>
        <w:t>落</w:t>
      </w:r>
      <w:r w:rsidRPr="006721A9">
        <w:rPr>
          <w:rFonts w:ascii="仿宋" w:eastAsia="仿宋" w:hAnsi="仿宋" w:hint="eastAsia"/>
          <w:sz w:val="28"/>
          <w:szCs w:val="28"/>
        </w:rPr>
        <w:t>人国</w:t>
      </w:r>
      <w:r w:rsidRPr="006721A9">
        <w:rPr>
          <w:rFonts w:ascii="仿宋" w:eastAsia="仿宋" w:hAnsi="仿宋"/>
          <w:sz w:val="28"/>
          <w:szCs w:val="28"/>
        </w:rPr>
        <w:t>教育会议精神，树立新的职业教育发展观，走质量立校、</w:t>
      </w:r>
      <w:r w:rsidRPr="006721A9">
        <w:rPr>
          <w:rFonts w:ascii="仿宋" w:eastAsia="仿宋" w:hAnsi="仿宋" w:hint="eastAsia"/>
          <w:sz w:val="28"/>
          <w:szCs w:val="28"/>
        </w:rPr>
        <w:t>品</w:t>
      </w:r>
      <w:r w:rsidRPr="006721A9">
        <w:rPr>
          <w:rFonts w:ascii="仿宋" w:eastAsia="仿宋" w:hAnsi="仿宋"/>
          <w:sz w:val="28"/>
          <w:szCs w:val="28"/>
        </w:rPr>
        <w:t>牌树校的发展之路，是我们坚定不移的选择。我们将在各级政府的领导、关怀和支持下，竭尽全力去努力、去耕耘，开创</w:t>
      </w:r>
      <w:r w:rsidRPr="006721A9">
        <w:rPr>
          <w:rFonts w:ascii="仿宋" w:eastAsia="仿宋" w:hAnsi="仿宋" w:hint="eastAsia"/>
          <w:sz w:val="28"/>
          <w:szCs w:val="28"/>
        </w:rPr>
        <w:t>桂阳</w:t>
      </w:r>
      <w:r w:rsidRPr="006721A9">
        <w:rPr>
          <w:rFonts w:ascii="仿宋" w:eastAsia="仿宋" w:hAnsi="仿宋"/>
          <w:sz w:val="28"/>
          <w:szCs w:val="28"/>
        </w:rPr>
        <w:t>职校更美好的明天。</w:t>
      </w:r>
    </w:p>
    <w:p w:rsidR="00366A04" w:rsidRPr="00A27990" w:rsidRDefault="00366A04" w:rsidP="00727B1D">
      <w:pPr>
        <w:ind w:firstLineChars="201" w:firstLine="563"/>
        <w:rPr>
          <w:sz w:val="28"/>
          <w:szCs w:val="28"/>
        </w:rPr>
      </w:pPr>
    </w:p>
    <w:sectPr w:rsidR="00366A04" w:rsidRPr="00A27990" w:rsidSect="00A80EF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993" w:rsidRDefault="008B5993" w:rsidP="000C7A40">
      <w:r>
        <w:separator/>
      </w:r>
    </w:p>
  </w:endnote>
  <w:endnote w:type="continuationSeparator" w:id="0">
    <w:p w:rsidR="008B5993" w:rsidRDefault="008B5993" w:rsidP="000C7A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ont-weight : 400">
    <w:altName w:val="Segoe Print"/>
    <w:charset w:val="00"/>
    <w:family w:val="auto"/>
    <w:pitch w:val="default"/>
    <w:sig w:usb0="00000000" w:usb1="00000000" w:usb2="00000000" w:usb3="00000000" w:csb0="00000000" w:csb1="00000000"/>
  </w:font>
  <w:font w:name="方正粗黑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02788"/>
      <w:docPartObj>
        <w:docPartGallery w:val="Page Numbers (Bottom of Page)"/>
        <w:docPartUnique/>
      </w:docPartObj>
    </w:sdtPr>
    <w:sdtContent>
      <w:p w:rsidR="009241C9" w:rsidRDefault="009241C9">
        <w:pPr>
          <w:pStyle w:val="a7"/>
        </w:pPr>
        <w:r>
          <w:ptab w:relativeTo="margin" w:alignment="right" w:leader="none"/>
        </w:r>
        <w:fldSimple w:instr=" PAGE   \* MERGEFORMAT ">
          <w:r w:rsidR="006721A9" w:rsidRPr="006721A9">
            <w:rPr>
              <w:noProof/>
              <w:lang w:val="zh-CN"/>
            </w:rPr>
            <w:t>2</w:t>
          </w:r>
        </w:fldSimple>
      </w:p>
    </w:sdtContent>
  </w:sdt>
  <w:p w:rsidR="002E1560" w:rsidRDefault="002E15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993" w:rsidRDefault="008B5993" w:rsidP="000C7A40">
      <w:r>
        <w:separator/>
      </w:r>
    </w:p>
  </w:footnote>
  <w:footnote w:type="continuationSeparator" w:id="0">
    <w:p w:rsidR="008B5993" w:rsidRDefault="008B5993" w:rsidP="000C7A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071F81"/>
    <w:multiLevelType w:val="singleLevel"/>
    <w:tmpl w:val="8A071F81"/>
    <w:lvl w:ilvl="0">
      <w:start w:val="3"/>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73DE"/>
    <w:rsid w:val="000C7A40"/>
    <w:rsid w:val="0010662D"/>
    <w:rsid w:val="00144416"/>
    <w:rsid w:val="00215C08"/>
    <w:rsid w:val="002D4FB7"/>
    <w:rsid w:val="002E1560"/>
    <w:rsid w:val="00315D9C"/>
    <w:rsid w:val="00366A04"/>
    <w:rsid w:val="003C1690"/>
    <w:rsid w:val="004942F6"/>
    <w:rsid w:val="00513183"/>
    <w:rsid w:val="00594A58"/>
    <w:rsid w:val="005A6A2C"/>
    <w:rsid w:val="0061136C"/>
    <w:rsid w:val="006721A9"/>
    <w:rsid w:val="00727B1D"/>
    <w:rsid w:val="00756C47"/>
    <w:rsid w:val="007A75F8"/>
    <w:rsid w:val="008B5993"/>
    <w:rsid w:val="00920262"/>
    <w:rsid w:val="009241C9"/>
    <w:rsid w:val="00A27990"/>
    <w:rsid w:val="00A3582F"/>
    <w:rsid w:val="00AE0D1B"/>
    <w:rsid w:val="00B22A6C"/>
    <w:rsid w:val="00DC7231"/>
    <w:rsid w:val="00E64489"/>
    <w:rsid w:val="00F373DE"/>
    <w:rsid w:val="00F55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3D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73DE"/>
    <w:pPr>
      <w:spacing w:before="100" w:beforeAutospacing="1" w:after="100" w:afterAutospacing="1"/>
      <w:jc w:val="left"/>
    </w:pPr>
    <w:rPr>
      <w:rFonts w:ascii="Calibri" w:eastAsia="宋体" w:hAnsi="Calibri" w:cs="Times New Roman"/>
      <w:kern w:val="0"/>
      <w:sz w:val="24"/>
    </w:rPr>
  </w:style>
  <w:style w:type="table" w:styleId="a4">
    <w:name w:val="Table Grid"/>
    <w:basedOn w:val="a1"/>
    <w:uiPriority w:val="59"/>
    <w:qFormat/>
    <w:rsid w:val="00AE0D1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4489"/>
    <w:rPr>
      <w:color w:val="0000FF" w:themeColor="hyperlink"/>
      <w:u w:val="single"/>
    </w:rPr>
  </w:style>
  <w:style w:type="paragraph" w:styleId="a6">
    <w:name w:val="header"/>
    <w:basedOn w:val="a"/>
    <w:link w:val="Char"/>
    <w:uiPriority w:val="99"/>
    <w:semiHidden/>
    <w:unhideWhenUsed/>
    <w:rsid w:val="000C7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C7A40"/>
    <w:rPr>
      <w:sz w:val="18"/>
      <w:szCs w:val="18"/>
    </w:rPr>
  </w:style>
  <w:style w:type="paragraph" w:styleId="a7">
    <w:name w:val="footer"/>
    <w:basedOn w:val="a"/>
    <w:link w:val="Char0"/>
    <w:uiPriority w:val="99"/>
    <w:unhideWhenUsed/>
    <w:rsid w:val="000C7A40"/>
    <w:pPr>
      <w:tabs>
        <w:tab w:val="center" w:pos="4153"/>
        <w:tab w:val="right" w:pos="8306"/>
      </w:tabs>
      <w:snapToGrid w:val="0"/>
      <w:jc w:val="left"/>
    </w:pPr>
    <w:rPr>
      <w:sz w:val="18"/>
      <w:szCs w:val="18"/>
    </w:rPr>
  </w:style>
  <w:style w:type="character" w:customStyle="1" w:styleId="Char0">
    <w:name w:val="页脚 Char"/>
    <w:basedOn w:val="a0"/>
    <w:link w:val="a7"/>
    <w:uiPriority w:val="99"/>
    <w:rsid w:val="000C7A40"/>
    <w:rPr>
      <w:sz w:val="18"/>
      <w:szCs w:val="18"/>
    </w:rPr>
  </w:style>
  <w:style w:type="character" w:customStyle="1" w:styleId="font21">
    <w:name w:val="font21"/>
    <w:basedOn w:val="a0"/>
    <w:rsid w:val="00F55665"/>
    <w:rPr>
      <w:rFonts w:ascii="宋体" w:eastAsia="宋体" w:hAnsi="宋体" w:cs="宋体" w:hint="eastAsia"/>
      <w:i w:val="0"/>
      <w:color w:val="000000"/>
      <w:sz w:val="22"/>
      <w:szCs w:val="22"/>
      <w:u w:val="none"/>
    </w:rPr>
  </w:style>
  <w:style w:type="character" w:customStyle="1" w:styleId="font01">
    <w:name w:val="font01"/>
    <w:basedOn w:val="a0"/>
    <w:rsid w:val="00F55665"/>
    <w:rPr>
      <w:rFonts w:ascii="font-weight : 400" w:eastAsia="font-weight : 400" w:hAnsi="font-weight : 400" w:cs="font-weight : 400"/>
      <w:i w:val="0"/>
      <w:color w:val="000000"/>
      <w:sz w:val="22"/>
      <w:szCs w:val="22"/>
      <w:u w:val="none"/>
    </w:rPr>
  </w:style>
  <w:style w:type="character" w:customStyle="1" w:styleId="font11">
    <w:name w:val="font11"/>
    <w:basedOn w:val="a0"/>
    <w:rsid w:val="00F55665"/>
    <w:rPr>
      <w:rFonts w:ascii="宋体" w:eastAsia="宋体" w:hAnsi="宋体" w:cs="宋体" w:hint="eastAsia"/>
      <w:b/>
      <w:i w:val="0"/>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Gf3D2oi9HO9RHPO_YJLiLMm1Exy1OnhCIlkSKJxA5UjlKhSKftbt3IFPqbkp8PbHyUz0CmCS9szEjWUPhhidHtgjL8kKFBbIlrNroZ3Yw7S" TargetMode="External"/><Relationship Id="rId3" Type="http://schemas.openxmlformats.org/officeDocument/2006/relationships/settings" Target="settings.xml"/><Relationship Id="rId7" Type="http://schemas.openxmlformats.org/officeDocument/2006/relationships/hyperlink" Target="http://www.baidu.com/link?url=Gf3D2oi9HO9RHPO_YJLiLMm1Exy1OnhCIlkSKJxA5UjlKhSKftbt3IFPqbkp8PbHyUz0CmCS9szEjWUPhhidHtgjL8kKFBbIlrNroZ3Yw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3169</Words>
  <Characters>18064</Characters>
  <Application>Microsoft Office Word</Application>
  <DocSecurity>0</DocSecurity>
  <Lines>150</Lines>
  <Paragraphs>42</Paragraphs>
  <ScaleCrop>false</ScaleCrop>
  <Company/>
  <LinksUpToDate>false</LinksUpToDate>
  <CharactersWithSpaces>21191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2020-03-06T02:31:00Z</cp:lastPrinted>
  <dcterms:created xsi:type="dcterms:W3CDTF">2020-03-06T02:36:00Z</dcterms:created>
  <dcterms:modified xsi:type="dcterms:W3CDTF">2020-03-06T02:36:00Z</dcterms:modified>
</cp:coreProperties>
</file>